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ACBD" w14:textId="3ACBFB71" w:rsidR="00986328" w:rsidRPr="00757814" w:rsidRDefault="00844A41" w:rsidP="00EE5EC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March 7</w:t>
      </w:r>
      <w:r w:rsidR="004F46BE">
        <w:rPr>
          <w:b/>
          <w:color w:val="2E74B5" w:themeColor="accent1" w:themeShade="BF"/>
          <w:sz w:val="28"/>
          <w:szCs w:val="28"/>
        </w:rPr>
        <w:t>, 2019</w:t>
      </w:r>
    </w:p>
    <w:p w14:paraId="780B4F8B" w14:textId="77777777" w:rsidR="00EE5EC2" w:rsidRPr="00757814" w:rsidRDefault="00EE5EC2" w:rsidP="00EE5EC2">
      <w:pPr>
        <w:jc w:val="center"/>
        <w:rPr>
          <w:b/>
          <w:color w:val="2E74B5" w:themeColor="accent1" w:themeShade="BF"/>
          <w:sz w:val="28"/>
          <w:szCs w:val="28"/>
        </w:rPr>
      </w:pPr>
      <w:r w:rsidRPr="00757814">
        <w:rPr>
          <w:b/>
          <w:color w:val="2E74B5" w:themeColor="accent1" w:themeShade="BF"/>
          <w:sz w:val="28"/>
          <w:szCs w:val="28"/>
        </w:rPr>
        <w:t>Techno</w:t>
      </w:r>
      <w:r w:rsidR="004F46BE">
        <w:rPr>
          <w:b/>
          <w:color w:val="2E74B5" w:themeColor="accent1" w:themeShade="BF"/>
          <w:sz w:val="28"/>
          <w:szCs w:val="28"/>
        </w:rPr>
        <w:t>logy Services Building, Room 129</w:t>
      </w:r>
    </w:p>
    <w:p w14:paraId="6814ECD4" w14:textId="4F8644AB" w:rsidR="00EE5EC2" w:rsidRDefault="00844A41" w:rsidP="00EE5EC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3</w:t>
      </w:r>
      <w:r w:rsidR="004F46BE">
        <w:rPr>
          <w:b/>
          <w:color w:val="2E74B5" w:themeColor="accent1" w:themeShade="BF"/>
          <w:sz w:val="28"/>
          <w:szCs w:val="28"/>
        </w:rPr>
        <w:t xml:space="preserve">:00pm – </w:t>
      </w:r>
      <w:r>
        <w:rPr>
          <w:b/>
          <w:color w:val="2E74B5" w:themeColor="accent1" w:themeShade="BF"/>
          <w:sz w:val="28"/>
          <w:szCs w:val="28"/>
        </w:rPr>
        <w:t>4</w:t>
      </w:r>
      <w:r w:rsidR="00A9110F">
        <w:rPr>
          <w:b/>
          <w:color w:val="2E74B5" w:themeColor="accent1" w:themeShade="BF"/>
          <w:sz w:val="28"/>
          <w:szCs w:val="28"/>
        </w:rPr>
        <w:t>:0</w:t>
      </w:r>
      <w:r w:rsidR="00EE5EC2" w:rsidRPr="00757814">
        <w:rPr>
          <w:b/>
          <w:color w:val="2E74B5" w:themeColor="accent1" w:themeShade="BF"/>
          <w:sz w:val="28"/>
          <w:szCs w:val="28"/>
        </w:rPr>
        <w:t>0pm</w:t>
      </w:r>
    </w:p>
    <w:p w14:paraId="672A6659" w14:textId="77777777" w:rsidR="00200AB2" w:rsidRPr="00757814" w:rsidRDefault="00200AB2" w:rsidP="00EE5EC2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6B61C97F" w14:textId="14AC4830" w:rsidR="001E2F1A" w:rsidRPr="00CF6EB1" w:rsidRDefault="00986328" w:rsidP="000352DE">
      <w:pPr>
        <w:rPr>
          <w:bCs/>
          <w:sz w:val="24"/>
          <w:szCs w:val="24"/>
        </w:rPr>
      </w:pPr>
      <w:r w:rsidRPr="001E2F1A">
        <w:rPr>
          <w:b/>
          <w:bCs/>
          <w:color w:val="2E74B5" w:themeColor="accent1" w:themeShade="BF"/>
          <w:sz w:val="24"/>
          <w:szCs w:val="24"/>
        </w:rPr>
        <w:t>Attendees:</w:t>
      </w:r>
      <w:r w:rsidRPr="00280AC6"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Pr="00576811">
        <w:rPr>
          <w:bCs/>
          <w:sz w:val="24"/>
          <w:szCs w:val="24"/>
        </w:rPr>
        <w:t>Jeff Delaney,</w:t>
      </w:r>
      <w:r w:rsidRPr="00576811">
        <w:rPr>
          <w:b/>
          <w:bCs/>
          <w:sz w:val="24"/>
          <w:szCs w:val="24"/>
        </w:rPr>
        <w:t xml:space="preserve"> </w:t>
      </w:r>
      <w:r w:rsidR="001E2F1A" w:rsidRPr="00576811">
        <w:rPr>
          <w:bCs/>
          <w:sz w:val="24"/>
          <w:szCs w:val="24"/>
        </w:rPr>
        <w:t xml:space="preserve">Ginny Boss, Nicholas </w:t>
      </w:r>
      <w:proofErr w:type="spellStart"/>
      <w:r w:rsidR="001E2F1A" w:rsidRPr="00576811">
        <w:rPr>
          <w:bCs/>
          <w:sz w:val="24"/>
          <w:szCs w:val="24"/>
        </w:rPr>
        <w:t>Clegorne</w:t>
      </w:r>
      <w:proofErr w:type="spellEnd"/>
      <w:r w:rsidR="001E2F1A" w:rsidRPr="00576811">
        <w:rPr>
          <w:bCs/>
          <w:sz w:val="24"/>
          <w:szCs w:val="24"/>
        </w:rPr>
        <w:t xml:space="preserve">, Cheryl </w:t>
      </w:r>
      <w:proofErr w:type="spellStart"/>
      <w:r w:rsidR="001E2F1A" w:rsidRPr="00576811">
        <w:rPr>
          <w:bCs/>
          <w:sz w:val="24"/>
          <w:szCs w:val="24"/>
        </w:rPr>
        <w:t>Hassman</w:t>
      </w:r>
      <w:proofErr w:type="spellEnd"/>
      <w:r w:rsidR="001E2F1A" w:rsidRPr="00576811">
        <w:rPr>
          <w:bCs/>
          <w:sz w:val="24"/>
          <w:szCs w:val="24"/>
        </w:rPr>
        <w:t xml:space="preserve">, </w:t>
      </w:r>
      <w:r w:rsidR="000352DE" w:rsidRPr="00576811">
        <w:rPr>
          <w:bCs/>
          <w:sz w:val="24"/>
          <w:szCs w:val="24"/>
        </w:rPr>
        <w:t xml:space="preserve">Carly Keller, </w:t>
      </w:r>
      <w:r w:rsidR="00A9110F" w:rsidRPr="00576811">
        <w:rPr>
          <w:bCs/>
          <w:sz w:val="24"/>
          <w:szCs w:val="24"/>
        </w:rPr>
        <w:t>Bailey Veeder, J</w:t>
      </w:r>
      <w:r w:rsidR="006C13AA" w:rsidRPr="00576811">
        <w:rPr>
          <w:bCs/>
          <w:sz w:val="24"/>
          <w:szCs w:val="24"/>
        </w:rPr>
        <w:t xml:space="preserve">. </w:t>
      </w:r>
      <w:r w:rsidR="00A9110F" w:rsidRPr="00576811">
        <w:rPr>
          <w:bCs/>
          <w:sz w:val="24"/>
          <w:szCs w:val="24"/>
        </w:rPr>
        <w:t>J</w:t>
      </w:r>
      <w:r w:rsidR="006C13AA" w:rsidRPr="00576811">
        <w:rPr>
          <w:bCs/>
          <w:sz w:val="24"/>
          <w:szCs w:val="24"/>
        </w:rPr>
        <w:t>.</w:t>
      </w:r>
      <w:r w:rsidR="00A9110F" w:rsidRPr="00576811">
        <w:rPr>
          <w:bCs/>
          <w:sz w:val="24"/>
          <w:szCs w:val="24"/>
        </w:rPr>
        <w:t xml:space="preserve"> Lopez, Alan </w:t>
      </w:r>
      <w:proofErr w:type="spellStart"/>
      <w:r w:rsidR="00A9110F" w:rsidRPr="00576811">
        <w:rPr>
          <w:bCs/>
          <w:sz w:val="24"/>
          <w:szCs w:val="24"/>
        </w:rPr>
        <w:t>Lebish</w:t>
      </w:r>
      <w:proofErr w:type="spellEnd"/>
      <w:r w:rsidR="00A9110F" w:rsidRPr="00576811">
        <w:rPr>
          <w:bCs/>
          <w:sz w:val="24"/>
          <w:szCs w:val="24"/>
        </w:rPr>
        <w:t xml:space="preserve">, Jack </w:t>
      </w:r>
      <w:proofErr w:type="spellStart"/>
      <w:r w:rsidR="00A9110F" w:rsidRPr="00576811">
        <w:rPr>
          <w:bCs/>
          <w:sz w:val="24"/>
          <w:szCs w:val="24"/>
        </w:rPr>
        <w:t>Delinsky</w:t>
      </w:r>
      <w:proofErr w:type="spellEnd"/>
      <w:r w:rsidR="00A9110F" w:rsidRPr="00576811">
        <w:rPr>
          <w:bCs/>
          <w:sz w:val="24"/>
          <w:szCs w:val="24"/>
        </w:rPr>
        <w:t xml:space="preserve">, Scott Whitlock, Vincent Coakley (virtual), Rebecca </w:t>
      </w:r>
      <w:proofErr w:type="spellStart"/>
      <w:r w:rsidR="00A9110F" w:rsidRPr="00576811">
        <w:rPr>
          <w:bCs/>
          <w:sz w:val="24"/>
          <w:szCs w:val="24"/>
        </w:rPr>
        <w:t>Makus</w:t>
      </w:r>
      <w:proofErr w:type="spellEnd"/>
      <w:r w:rsidR="00A9110F" w:rsidRPr="00576811">
        <w:rPr>
          <w:bCs/>
          <w:sz w:val="24"/>
          <w:szCs w:val="24"/>
        </w:rPr>
        <w:t xml:space="preserve"> (virtual), Justin Cochran, Laura Davis, Barbara Gainey, </w:t>
      </w:r>
      <w:r w:rsidR="00781A7D" w:rsidRPr="00576811">
        <w:rPr>
          <w:bCs/>
          <w:sz w:val="24"/>
          <w:szCs w:val="24"/>
        </w:rPr>
        <w:t xml:space="preserve">Rebecca Shabo, Sarah Johnson, Amber Hutchins </w:t>
      </w:r>
      <w:r w:rsidR="00A9110F" w:rsidRPr="00576811">
        <w:rPr>
          <w:bCs/>
          <w:sz w:val="24"/>
          <w:szCs w:val="24"/>
        </w:rPr>
        <w:t>and Erin Ryan</w:t>
      </w:r>
    </w:p>
    <w:p w14:paraId="205A2A64" w14:textId="77777777" w:rsidR="00B706BD" w:rsidRDefault="00B706BD" w:rsidP="001F6D5C">
      <w:pPr>
        <w:pStyle w:val="Heading2"/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</w:pPr>
      <w:r w:rsidRPr="00280AC6">
        <w:rPr>
          <w:rFonts w:ascii="Cambria" w:eastAsia="Cambria" w:hAnsi="Cambria" w:cs="Cambria"/>
          <w:bCs w:val="0"/>
          <w:color w:val="2E74B5" w:themeColor="accent1" w:themeShade="BF"/>
          <w:sz w:val="24"/>
          <w:szCs w:val="24"/>
          <w:lang w:bidi="en-US"/>
        </w:rPr>
        <w:t>Elected Chair:</w:t>
      </w:r>
      <w:r w:rsidRPr="00280AC6">
        <w:rPr>
          <w:rFonts w:ascii="Cambria" w:eastAsia="Cambria" w:hAnsi="Cambria" w:cs="Cambria"/>
          <w:b w:val="0"/>
          <w:bCs w:val="0"/>
          <w:color w:val="2E74B5" w:themeColor="accent1" w:themeShade="BF"/>
          <w:sz w:val="24"/>
          <w:szCs w:val="24"/>
          <w:lang w:bidi="en-US"/>
        </w:rPr>
        <w:t xml:space="preserve"> </w:t>
      </w:r>
      <w:r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 xml:space="preserve">Nicholas </w:t>
      </w:r>
      <w:proofErr w:type="spellStart"/>
      <w:r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>Clegorne</w:t>
      </w:r>
      <w:proofErr w:type="spellEnd"/>
    </w:p>
    <w:p w14:paraId="74664FF4" w14:textId="48EBA6CD" w:rsidR="001E2F1A" w:rsidRPr="00CF6EB1" w:rsidRDefault="001F6D5C" w:rsidP="001E2F1A">
      <w:pPr>
        <w:rPr>
          <w:b/>
          <w:bCs/>
          <w:sz w:val="24"/>
          <w:szCs w:val="24"/>
        </w:rPr>
      </w:pPr>
      <w:r w:rsidRPr="001E2F1A">
        <w:rPr>
          <w:b/>
          <w:bCs/>
          <w:color w:val="2E74B5" w:themeColor="accent1" w:themeShade="BF"/>
          <w:sz w:val="24"/>
          <w:szCs w:val="24"/>
        </w:rPr>
        <w:t>Absentees:</w:t>
      </w:r>
      <w:r w:rsidR="00A9110F">
        <w:rPr>
          <w:bCs/>
          <w:color w:val="FF0000"/>
          <w:sz w:val="24"/>
          <w:szCs w:val="24"/>
        </w:rPr>
        <w:t xml:space="preserve"> </w:t>
      </w:r>
      <w:r w:rsidR="00A9110F" w:rsidRPr="00576811">
        <w:rPr>
          <w:bCs/>
          <w:sz w:val="24"/>
          <w:szCs w:val="24"/>
        </w:rPr>
        <w:t xml:space="preserve">Sherry </w:t>
      </w:r>
      <w:proofErr w:type="spellStart"/>
      <w:r w:rsidR="00A9110F" w:rsidRPr="00576811">
        <w:rPr>
          <w:bCs/>
          <w:sz w:val="24"/>
          <w:szCs w:val="24"/>
        </w:rPr>
        <w:t>Oligny</w:t>
      </w:r>
      <w:proofErr w:type="spellEnd"/>
      <w:r w:rsidR="00A9110F" w:rsidRPr="00576811">
        <w:rPr>
          <w:bCs/>
          <w:sz w:val="24"/>
          <w:szCs w:val="24"/>
        </w:rPr>
        <w:t>, Tamara Powell</w:t>
      </w:r>
      <w:r w:rsidR="006C13AA" w:rsidRPr="00576811">
        <w:rPr>
          <w:bCs/>
          <w:sz w:val="24"/>
          <w:szCs w:val="24"/>
        </w:rPr>
        <w:t xml:space="preserve"> and </w:t>
      </w:r>
      <w:r w:rsidR="00A9110F" w:rsidRPr="00576811">
        <w:rPr>
          <w:bCs/>
          <w:sz w:val="24"/>
          <w:szCs w:val="24"/>
        </w:rPr>
        <w:t xml:space="preserve">Derek Broome </w:t>
      </w:r>
    </w:p>
    <w:p w14:paraId="013001CF" w14:textId="0CBE0F6B" w:rsidR="00346D17" w:rsidRPr="001F6D5C" w:rsidRDefault="00346D17" w:rsidP="001F6D5C">
      <w:pPr>
        <w:pStyle w:val="Heading2"/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</w:pPr>
      <w:r w:rsidRPr="00346D17">
        <w:rPr>
          <w:rFonts w:ascii="Cambria" w:eastAsia="Cambria" w:hAnsi="Cambria" w:cs="Cambria"/>
          <w:bCs w:val="0"/>
          <w:color w:val="2E74B5" w:themeColor="accent1" w:themeShade="BF"/>
          <w:sz w:val="24"/>
          <w:szCs w:val="24"/>
          <w:lang w:bidi="en-US"/>
        </w:rPr>
        <w:t>Recorder:</w:t>
      </w:r>
      <w:r w:rsidRPr="00346D17">
        <w:rPr>
          <w:rFonts w:ascii="Cambria" w:eastAsia="Cambria" w:hAnsi="Cambria" w:cs="Cambria"/>
          <w:b w:val="0"/>
          <w:bCs w:val="0"/>
          <w:color w:val="2E74B5" w:themeColor="accent1" w:themeShade="BF"/>
          <w:sz w:val="24"/>
          <w:szCs w:val="24"/>
          <w:lang w:bidi="en-US"/>
        </w:rPr>
        <w:t xml:space="preserve"> </w:t>
      </w:r>
      <w:r w:rsidR="00844A41" w:rsidRPr="00576811"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 xml:space="preserve">Lori Meadows for </w:t>
      </w:r>
      <w:r w:rsidRPr="00844A41"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 xml:space="preserve">Sherry </w:t>
      </w:r>
      <w:proofErr w:type="spellStart"/>
      <w:r w:rsidRPr="00844A41"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>Oligny</w:t>
      </w:r>
      <w:proofErr w:type="spellEnd"/>
    </w:p>
    <w:p w14:paraId="0640D463" w14:textId="77777777" w:rsidR="000352DE" w:rsidRPr="00732983" w:rsidRDefault="000352DE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732983">
        <w:rPr>
          <w:b/>
          <w:bCs/>
          <w:color w:val="2E74B5" w:themeColor="accent1" w:themeShade="BF"/>
          <w:sz w:val="24"/>
          <w:szCs w:val="24"/>
        </w:rPr>
        <w:t xml:space="preserve">Call to Order – Nick </w:t>
      </w:r>
      <w:proofErr w:type="spellStart"/>
      <w:r w:rsidRPr="00732983">
        <w:rPr>
          <w:b/>
          <w:bCs/>
          <w:color w:val="2E74B5" w:themeColor="accent1" w:themeShade="BF"/>
          <w:sz w:val="24"/>
          <w:szCs w:val="24"/>
        </w:rPr>
        <w:t>Clegorne</w:t>
      </w:r>
      <w:proofErr w:type="spellEnd"/>
      <w:r w:rsidRPr="00732983">
        <w:rPr>
          <w:b/>
          <w:bCs/>
          <w:color w:val="2E74B5" w:themeColor="accent1" w:themeShade="BF"/>
          <w:sz w:val="24"/>
          <w:szCs w:val="24"/>
        </w:rPr>
        <w:t>, Chair of the Student Technology Fee Advisory Committee</w:t>
      </w:r>
      <w:r w:rsidR="00FC3C2C">
        <w:rPr>
          <w:b/>
          <w:bCs/>
          <w:color w:val="2E74B5" w:themeColor="accent1" w:themeShade="BF"/>
          <w:sz w:val="24"/>
          <w:szCs w:val="24"/>
        </w:rPr>
        <w:t xml:space="preserve"> (STFAC)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3259F118" w14:textId="19B0CF25" w:rsidR="000352DE" w:rsidRPr="008C329E" w:rsidRDefault="001123BA" w:rsidP="008C329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Opened the </w:t>
      </w:r>
      <w:r w:rsidR="00844A41" w:rsidRPr="00621FC2">
        <w:rPr>
          <w:sz w:val="24"/>
          <w:szCs w:val="24"/>
        </w:rPr>
        <w:t>fourth</w:t>
      </w:r>
      <w:r w:rsidR="000352DE" w:rsidRPr="00621FC2">
        <w:rPr>
          <w:sz w:val="24"/>
          <w:szCs w:val="24"/>
        </w:rPr>
        <w:t xml:space="preserve"> </w:t>
      </w:r>
      <w:r w:rsidR="000352DE" w:rsidRPr="008C329E">
        <w:rPr>
          <w:sz w:val="24"/>
          <w:szCs w:val="24"/>
        </w:rPr>
        <w:t xml:space="preserve">Student Technology Fee Advisory Committee </w:t>
      </w:r>
      <w:r w:rsidR="009F720D">
        <w:rPr>
          <w:sz w:val="24"/>
          <w:szCs w:val="24"/>
        </w:rPr>
        <w:t xml:space="preserve">(STFAC) </w:t>
      </w:r>
      <w:r w:rsidR="000352DE" w:rsidRPr="008C329E">
        <w:rPr>
          <w:sz w:val="24"/>
          <w:szCs w:val="24"/>
        </w:rPr>
        <w:t>Meeting by introducing himself and welcoming everyone.</w:t>
      </w:r>
    </w:p>
    <w:p w14:paraId="2AE917E1" w14:textId="77777777" w:rsidR="000352DE" w:rsidRPr="008C329E" w:rsidRDefault="000352DE" w:rsidP="008C329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C329E">
        <w:rPr>
          <w:sz w:val="24"/>
          <w:szCs w:val="24"/>
        </w:rPr>
        <w:t>The purpose of this committee is to serve as an overview group that reviews and approves</w:t>
      </w:r>
      <w:r w:rsidR="002A2EE8">
        <w:rPr>
          <w:sz w:val="24"/>
          <w:szCs w:val="24"/>
        </w:rPr>
        <w:t xml:space="preserve"> or </w:t>
      </w:r>
      <w:r w:rsidR="00017340">
        <w:rPr>
          <w:sz w:val="24"/>
          <w:szCs w:val="24"/>
        </w:rPr>
        <w:t xml:space="preserve">does </w:t>
      </w:r>
      <w:r w:rsidR="002A2EE8">
        <w:rPr>
          <w:sz w:val="24"/>
          <w:szCs w:val="24"/>
        </w:rPr>
        <w:t>not approve</w:t>
      </w:r>
      <w:r w:rsidR="00BF52AC">
        <w:rPr>
          <w:sz w:val="24"/>
          <w:szCs w:val="24"/>
        </w:rPr>
        <w:t xml:space="preserve"> </w:t>
      </w:r>
      <w:r w:rsidRPr="008C329E">
        <w:rPr>
          <w:sz w:val="24"/>
          <w:szCs w:val="24"/>
        </w:rPr>
        <w:t xml:space="preserve">new </w:t>
      </w:r>
      <w:r w:rsidR="002A2EE8">
        <w:rPr>
          <w:sz w:val="24"/>
          <w:szCs w:val="24"/>
        </w:rPr>
        <w:t xml:space="preserve">STF </w:t>
      </w:r>
      <w:r w:rsidRPr="008C329E">
        <w:rPr>
          <w:sz w:val="24"/>
          <w:szCs w:val="24"/>
        </w:rPr>
        <w:t>expenditure requests.</w:t>
      </w:r>
    </w:p>
    <w:p w14:paraId="0A37501D" w14:textId="77777777" w:rsidR="000352DE" w:rsidRPr="00FE604B" w:rsidRDefault="000352DE" w:rsidP="000352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D945F1" w14:textId="402D3AED" w:rsidR="000352DE" w:rsidRPr="00732983" w:rsidRDefault="000352DE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732983">
        <w:rPr>
          <w:b/>
          <w:bCs/>
          <w:color w:val="2E74B5" w:themeColor="accent1" w:themeShade="BF"/>
          <w:sz w:val="24"/>
          <w:szCs w:val="24"/>
        </w:rPr>
        <w:t>Approval of Agenda</w:t>
      </w:r>
      <w:r w:rsidR="00A9110F">
        <w:rPr>
          <w:b/>
          <w:bCs/>
          <w:color w:val="2E74B5" w:themeColor="accent1" w:themeShade="BF"/>
          <w:sz w:val="24"/>
          <w:szCs w:val="24"/>
        </w:rPr>
        <w:t xml:space="preserve"> and </w:t>
      </w:r>
      <w:r w:rsidRPr="00732983">
        <w:rPr>
          <w:b/>
          <w:bCs/>
          <w:color w:val="2E74B5" w:themeColor="accent1" w:themeShade="BF"/>
          <w:sz w:val="24"/>
          <w:szCs w:val="24"/>
        </w:rPr>
        <w:t>Minutes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611F7BC8" w14:textId="77777777" w:rsidR="009F720D" w:rsidRDefault="000352DE" w:rsidP="008C329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C329E">
        <w:rPr>
          <w:rFonts w:ascii="Times New Roman" w:hAnsi="Times New Roman" w:cs="Times New Roman"/>
          <w:sz w:val="24"/>
          <w:szCs w:val="24"/>
        </w:rPr>
        <w:t xml:space="preserve">STFAC </w:t>
      </w:r>
      <w:r w:rsidR="009F720D">
        <w:rPr>
          <w:rFonts w:ascii="Times New Roman" w:hAnsi="Times New Roman" w:cs="Times New Roman"/>
          <w:sz w:val="24"/>
          <w:szCs w:val="24"/>
        </w:rPr>
        <w:t>voting members approved</w:t>
      </w:r>
      <w:r w:rsidR="00E72626">
        <w:rPr>
          <w:rFonts w:ascii="Times New Roman" w:hAnsi="Times New Roman" w:cs="Times New Roman"/>
          <w:sz w:val="24"/>
          <w:szCs w:val="24"/>
        </w:rPr>
        <w:t>.</w:t>
      </w:r>
    </w:p>
    <w:p w14:paraId="68FA3124" w14:textId="6955B840" w:rsidR="000352DE" w:rsidRDefault="009F720D" w:rsidP="009F720D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10F" w:rsidRPr="00576811">
        <w:rPr>
          <w:rFonts w:ascii="Times New Roman" w:hAnsi="Times New Roman" w:cs="Times New Roman"/>
          <w:sz w:val="24"/>
          <w:szCs w:val="24"/>
        </w:rPr>
        <w:t>Ginny Boss (1</w:t>
      </w:r>
      <w:r w:rsidR="00A9110F" w:rsidRPr="005768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9110F" w:rsidRPr="00576811">
        <w:rPr>
          <w:rFonts w:ascii="Times New Roman" w:hAnsi="Times New Roman" w:cs="Times New Roman"/>
          <w:sz w:val="24"/>
          <w:szCs w:val="24"/>
        </w:rPr>
        <w:t>) and J. J. Lopez (2</w:t>
      </w:r>
      <w:r w:rsidR="00A9110F" w:rsidRPr="005768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9110F" w:rsidRPr="00576811">
        <w:rPr>
          <w:rFonts w:ascii="Times New Roman" w:hAnsi="Times New Roman" w:cs="Times New Roman"/>
          <w:sz w:val="24"/>
          <w:szCs w:val="24"/>
        </w:rPr>
        <w:t>)</w:t>
      </w:r>
    </w:p>
    <w:p w14:paraId="0038629D" w14:textId="1A255418" w:rsidR="005F0911" w:rsidRDefault="005F0911" w:rsidP="005F0911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 agreement</w:t>
      </w:r>
    </w:p>
    <w:p w14:paraId="16D87CDF" w14:textId="178B37E0" w:rsidR="005F070A" w:rsidRPr="005F070A" w:rsidRDefault="005F070A" w:rsidP="005F070A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Welcome New Members</w:t>
      </w:r>
      <w:r w:rsidRPr="005F070A">
        <w:rPr>
          <w:b/>
          <w:bCs/>
          <w:color w:val="2E74B5" w:themeColor="accent1" w:themeShade="BF"/>
          <w:sz w:val="24"/>
          <w:szCs w:val="24"/>
        </w:rPr>
        <w:t>:</w:t>
      </w:r>
    </w:p>
    <w:p w14:paraId="2517D272" w14:textId="5E84A101" w:rsidR="00E04B61" w:rsidRDefault="005F070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 Broome</w:t>
      </w:r>
    </w:p>
    <w:p w14:paraId="212197BB" w14:textId="2639A793" w:rsidR="005F070A" w:rsidRDefault="005F070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Vincent Coakley</w:t>
      </w:r>
    </w:p>
    <w:p w14:paraId="0CDE7AC9" w14:textId="793CFA76" w:rsidR="005F070A" w:rsidRDefault="005F070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J. Lopez</w:t>
      </w:r>
      <w:bookmarkStart w:id="0" w:name="_GoBack"/>
      <w:bookmarkEnd w:id="0"/>
    </w:p>
    <w:p w14:paraId="33617203" w14:textId="5141EA82" w:rsidR="005F070A" w:rsidRDefault="005F070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Bailey Veeder</w:t>
      </w:r>
    </w:p>
    <w:p w14:paraId="68CE4EE5" w14:textId="7E22FDD3" w:rsidR="005F070A" w:rsidRDefault="005F070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Makus</w:t>
      </w:r>
      <w:proofErr w:type="spellEnd"/>
    </w:p>
    <w:p w14:paraId="4D4E72E0" w14:textId="71BEE3D1" w:rsidR="005F070A" w:rsidRPr="005F070A" w:rsidRDefault="005F070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Delinsky</w:t>
      </w:r>
      <w:proofErr w:type="spellEnd"/>
    </w:p>
    <w:p w14:paraId="69FB5F4A" w14:textId="276DAF08" w:rsidR="005F070A" w:rsidRPr="005F070A" w:rsidRDefault="005F070A" w:rsidP="005F070A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Membership Expectation of Attendance or Participation</w:t>
      </w:r>
      <w:r w:rsidRPr="005F070A">
        <w:rPr>
          <w:b/>
          <w:bCs/>
          <w:color w:val="2E74B5" w:themeColor="accent1" w:themeShade="BF"/>
          <w:sz w:val="24"/>
          <w:szCs w:val="24"/>
        </w:rPr>
        <w:t>:</w:t>
      </w:r>
    </w:p>
    <w:p w14:paraId="157CCA1F" w14:textId="0EA678AF" w:rsidR="005F070A" w:rsidRPr="006C13AA" w:rsidRDefault="006C13A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Nick encouraged the Committee to please reach out to members if you know they aren’t actively participating</w:t>
      </w:r>
    </w:p>
    <w:p w14:paraId="2FE0D147" w14:textId="3056B0CE" w:rsidR="006C13AA" w:rsidRPr="006C13AA" w:rsidRDefault="006C13A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Cs/>
          <w:sz w:val="24"/>
          <w:szCs w:val="24"/>
        </w:rPr>
      </w:pPr>
      <w:r w:rsidRPr="006C13AA">
        <w:rPr>
          <w:bCs/>
          <w:sz w:val="24"/>
          <w:szCs w:val="24"/>
        </w:rPr>
        <w:t>People are here to request support; the least we can do is participate with a goal of ensuring our students’ best needs are taken care of</w:t>
      </w:r>
    </w:p>
    <w:p w14:paraId="5686CECB" w14:textId="3C342C56" w:rsidR="005F070A" w:rsidRDefault="006C13A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Cs/>
          <w:sz w:val="24"/>
          <w:szCs w:val="24"/>
        </w:rPr>
      </w:pPr>
      <w:r w:rsidRPr="006C13AA">
        <w:rPr>
          <w:bCs/>
          <w:sz w:val="24"/>
          <w:szCs w:val="24"/>
        </w:rPr>
        <w:lastRenderedPageBreak/>
        <w:t xml:space="preserve">It is okay to send a proxy if you are </w:t>
      </w:r>
      <w:r>
        <w:rPr>
          <w:bCs/>
          <w:sz w:val="24"/>
          <w:szCs w:val="24"/>
        </w:rPr>
        <w:t>un</w:t>
      </w:r>
      <w:r w:rsidRPr="006C13AA">
        <w:rPr>
          <w:bCs/>
          <w:sz w:val="24"/>
          <w:szCs w:val="24"/>
        </w:rPr>
        <w:t>able to attend a meeting</w:t>
      </w:r>
    </w:p>
    <w:p w14:paraId="3895C5BF" w14:textId="465DAC57" w:rsidR="006C13AA" w:rsidRPr="006C13AA" w:rsidRDefault="006C13A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Dr. Delaney encouraged Committee members to vote online when needed</w:t>
      </w:r>
    </w:p>
    <w:p w14:paraId="5D999A28" w14:textId="6EDE9B7B" w:rsidR="005F070A" w:rsidRPr="005F070A" w:rsidRDefault="005F070A" w:rsidP="005F070A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Quorum Vote Threshold</w:t>
      </w:r>
      <w:r w:rsidRPr="005F070A">
        <w:rPr>
          <w:b/>
          <w:bCs/>
          <w:color w:val="2E74B5" w:themeColor="accent1" w:themeShade="BF"/>
          <w:sz w:val="24"/>
          <w:szCs w:val="24"/>
        </w:rPr>
        <w:t>:</w:t>
      </w:r>
    </w:p>
    <w:p w14:paraId="2059FB26" w14:textId="79737319" w:rsidR="005F070A" w:rsidRPr="006C13AA" w:rsidRDefault="006C13A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Cs/>
          <w:sz w:val="24"/>
          <w:szCs w:val="24"/>
        </w:rPr>
      </w:pPr>
      <w:r w:rsidRPr="006C13AA">
        <w:rPr>
          <w:bCs/>
          <w:sz w:val="24"/>
          <w:szCs w:val="24"/>
        </w:rPr>
        <w:t>51%, or 5 people</w:t>
      </w:r>
    </w:p>
    <w:p w14:paraId="5D138C34" w14:textId="6B1B26AA" w:rsidR="006C13AA" w:rsidRPr="006C13AA" w:rsidRDefault="006C13A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Pr="006C13AA">
        <w:rPr>
          <w:bCs/>
          <w:sz w:val="24"/>
          <w:szCs w:val="24"/>
        </w:rPr>
        <w:t>Comm</w:t>
      </w:r>
      <w:r w:rsidR="00576811">
        <w:rPr>
          <w:bCs/>
          <w:sz w:val="24"/>
          <w:szCs w:val="24"/>
        </w:rPr>
        <w:t>ittee met the quorum for voting</w:t>
      </w:r>
    </w:p>
    <w:p w14:paraId="5817BC22" w14:textId="41A0FD9B" w:rsidR="005C7757" w:rsidRDefault="005F070A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Guests and Request </w:t>
      </w:r>
      <w:r w:rsidR="005C7757">
        <w:rPr>
          <w:b/>
          <w:bCs/>
          <w:color w:val="2E74B5" w:themeColor="accent1" w:themeShade="BF"/>
          <w:sz w:val="24"/>
          <w:szCs w:val="24"/>
        </w:rPr>
        <w:t>Review:</w:t>
      </w:r>
    </w:p>
    <w:p w14:paraId="51156B8B" w14:textId="79B1AC02" w:rsidR="005F070A" w:rsidRDefault="005F070A" w:rsidP="001942AB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Shabo, NURS: Privacy Screens – </w:t>
      </w:r>
      <w:r w:rsidR="00557326" w:rsidRPr="00CE57DE">
        <w:rPr>
          <w:rFonts w:ascii="Times New Roman" w:hAnsi="Times New Roman" w:cs="Times New Roman"/>
          <w:sz w:val="24"/>
          <w:szCs w:val="24"/>
        </w:rPr>
        <w:t xml:space="preserve">Provided additional information in support of her request to obtain </w:t>
      </w:r>
      <w:r w:rsidR="00557326">
        <w:rPr>
          <w:rFonts w:ascii="Times New Roman" w:hAnsi="Times New Roman" w:cs="Times New Roman"/>
          <w:sz w:val="24"/>
          <w:szCs w:val="24"/>
        </w:rPr>
        <w:t xml:space="preserve">privacy screens in the Nursing Testing Center – </w:t>
      </w:r>
      <w:r w:rsidRPr="00576811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08A4FD3D" w14:textId="04AC7E86" w:rsidR="005F070A" w:rsidRDefault="005F070A" w:rsidP="001942AB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Whitlock, ATHL: Surface Pros – </w:t>
      </w:r>
      <w:r w:rsidR="00A455DF" w:rsidRPr="00CE57DE">
        <w:rPr>
          <w:rFonts w:ascii="Times New Roman" w:hAnsi="Times New Roman" w:cs="Times New Roman"/>
          <w:sz w:val="24"/>
          <w:szCs w:val="24"/>
        </w:rPr>
        <w:t xml:space="preserve">Provided additional information in support of </w:t>
      </w:r>
      <w:r w:rsidR="00A455DF">
        <w:rPr>
          <w:rFonts w:ascii="Times New Roman" w:hAnsi="Times New Roman" w:cs="Times New Roman"/>
          <w:sz w:val="24"/>
          <w:szCs w:val="24"/>
        </w:rPr>
        <w:t>his</w:t>
      </w:r>
      <w:r w:rsidR="00A455DF" w:rsidRPr="00CE57DE">
        <w:rPr>
          <w:rFonts w:ascii="Times New Roman" w:hAnsi="Times New Roman" w:cs="Times New Roman"/>
          <w:sz w:val="24"/>
          <w:szCs w:val="24"/>
        </w:rPr>
        <w:t xml:space="preserve"> request to obtain </w:t>
      </w:r>
      <w:r w:rsidR="00A455DF">
        <w:rPr>
          <w:rFonts w:ascii="Times New Roman" w:hAnsi="Times New Roman" w:cs="Times New Roman"/>
          <w:sz w:val="24"/>
          <w:szCs w:val="24"/>
        </w:rPr>
        <w:t xml:space="preserve">a fleet of Surface Pro computers for Student Athlete Success Services – </w:t>
      </w:r>
      <w:r w:rsidRPr="00576811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1CD11916" w14:textId="141AA86E" w:rsidR="005F070A" w:rsidRPr="00CE57DE" w:rsidRDefault="005F070A" w:rsidP="00EB5C4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57DE">
        <w:rPr>
          <w:rFonts w:ascii="Times New Roman" w:hAnsi="Times New Roman" w:cs="Times New Roman"/>
          <w:sz w:val="24"/>
          <w:szCs w:val="24"/>
        </w:rPr>
        <w:t xml:space="preserve">Barbara Gainey, SOCM: Adobe Creative Cloud – </w:t>
      </w:r>
      <w:r w:rsidR="00CE57DE" w:rsidRPr="00CE57DE">
        <w:rPr>
          <w:rFonts w:ascii="Times New Roman" w:hAnsi="Times New Roman" w:cs="Times New Roman"/>
          <w:sz w:val="24"/>
          <w:szCs w:val="24"/>
        </w:rPr>
        <w:t xml:space="preserve">Provided additional information in support of her request to obtain </w:t>
      </w:r>
      <w:r w:rsidR="00CE57DE">
        <w:rPr>
          <w:rFonts w:ascii="Times New Roman" w:hAnsi="Times New Roman" w:cs="Times New Roman"/>
          <w:sz w:val="24"/>
          <w:szCs w:val="24"/>
        </w:rPr>
        <w:t>Adobe Creative Cloud Enterprise for campus –</w:t>
      </w:r>
      <w:r w:rsidR="00CE57DE" w:rsidRPr="00CE57DE">
        <w:rPr>
          <w:rFonts w:ascii="Times New Roman" w:hAnsi="Times New Roman" w:cs="Times New Roman"/>
          <w:sz w:val="24"/>
          <w:szCs w:val="24"/>
        </w:rPr>
        <w:t xml:space="preserve"> </w:t>
      </w:r>
      <w:r w:rsidRPr="00CE57DE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286B19A4" w14:textId="2E6A58A1" w:rsidR="001942AB" w:rsidRDefault="005F070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Lebish</w:t>
      </w:r>
      <w:proofErr w:type="spellEnd"/>
      <w:r>
        <w:rPr>
          <w:rFonts w:ascii="Times New Roman" w:hAnsi="Times New Roman" w:cs="Times New Roman"/>
          <w:sz w:val="24"/>
          <w:szCs w:val="24"/>
        </w:rPr>
        <w:t>, LIB:</w:t>
      </w:r>
    </w:p>
    <w:p w14:paraId="5BA9D00A" w14:textId="5D63C641" w:rsidR="00576811" w:rsidRDefault="00576811" w:rsidP="005F070A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49” Displays for Library System CTRs – </w:t>
      </w:r>
      <w:r w:rsidRPr="00576811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2BEE9289" w14:textId="2AD25982" w:rsidR="005F070A" w:rsidRDefault="005F070A" w:rsidP="005F070A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Johnson Library – </w:t>
      </w:r>
      <w:r w:rsidRPr="00576811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62C0880C" w14:textId="69269450" w:rsidR="00576811" w:rsidRPr="005F070A" w:rsidRDefault="00576811" w:rsidP="005F070A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Graphing Calculators – </w:t>
      </w:r>
      <w:r w:rsidRPr="00576811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43598708" w14:textId="39AD2C50" w:rsidR="005F070A" w:rsidRPr="00CE57DE" w:rsidRDefault="005F070A" w:rsidP="00CE57DE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iMacs for Sturgis Library – </w:t>
      </w:r>
      <w:r w:rsidRPr="00576811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7E5BDB51" w14:textId="511CAE17" w:rsidR="00DA5912" w:rsidRPr="00A447BC" w:rsidRDefault="0039661B" w:rsidP="00A447BC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Cochran, BUS: Provided additional information in support of his</w:t>
      </w:r>
      <w:r w:rsidR="00CE57DE">
        <w:rPr>
          <w:rFonts w:ascii="Times New Roman" w:hAnsi="Times New Roman" w:cs="Times New Roman"/>
          <w:sz w:val="24"/>
          <w:szCs w:val="24"/>
        </w:rPr>
        <w:t xml:space="preserve"> request to obtain </w:t>
      </w:r>
      <w:r w:rsidRPr="00A447BC">
        <w:rPr>
          <w:rFonts w:ascii="Times New Roman" w:hAnsi="Times New Roman" w:cs="Times New Roman"/>
          <w:sz w:val="24"/>
          <w:szCs w:val="24"/>
        </w:rPr>
        <w:t>LCR for Coles Scholars Cohorts loaner computers – Voting eligible through Teams.</w:t>
      </w:r>
    </w:p>
    <w:p w14:paraId="05326938" w14:textId="77777777" w:rsidR="000352DE" w:rsidRPr="00732983" w:rsidRDefault="00DF1D27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Budget Review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11A62A82" w14:textId="2A61A351" w:rsidR="000352DE" w:rsidRPr="008C329E" w:rsidRDefault="2921933D" w:rsidP="2921933D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2921933D">
        <w:rPr>
          <w:rFonts w:ascii="Times New Roman" w:hAnsi="Times New Roman" w:cs="Times New Roman"/>
          <w:sz w:val="24"/>
          <w:szCs w:val="24"/>
        </w:rPr>
        <w:t xml:space="preserve">UITS </w:t>
      </w:r>
    </w:p>
    <w:p w14:paraId="19E6C418" w14:textId="24D07B08" w:rsidR="0097025D" w:rsidRPr="00E24F27" w:rsidRDefault="00E24F27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E24F27">
        <w:rPr>
          <w:sz w:val="24"/>
          <w:szCs w:val="24"/>
        </w:rPr>
        <w:t>No updates.</w:t>
      </w:r>
    </w:p>
    <w:p w14:paraId="7E27C759" w14:textId="77777777" w:rsidR="001942AB" w:rsidRDefault="001942AB" w:rsidP="001942AB">
      <w:pPr>
        <w:pStyle w:val="ListParagraph"/>
        <w:ind w:left="1440"/>
        <w:rPr>
          <w:sz w:val="24"/>
          <w:szCs w:val="24"/>
        </w:rPr>
      </w:pPr>
    </w:p>
    <w:p w14:paraId="0E6A9271" w14:textId="77777777" w:rsidR="000352DE" w:rsidRPr="00732983" w:rsidRDefault="000352DE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732983">
        <w:rPr>
          <w:b/>
          <w:bCs/>
          <w:color w:val="2E74B5" w:themeColor="accent1" w:themeShade="BF"/>
          <w:sz w:val="24"/>
          <w:szCs w:val="24"/>
        </w:rPr>
        <w:t>Informational Items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1113B411" w14:textId="77777777" w:rsidR="00746178" w:rsidRPr="008C329E" w:rsidRDefault="00746178" w:rsidP="00746178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2921933D">
        <w:rPr>
          <w:rFonts w:ascii="Times New Roman" w:hAnsi="Times New Roman" w:cs="Times New Roman"/>
          <w:sz w:val="24"/>
          <w:szCs w:val="24"/>
        </w:rPr>
        <w:t xml:space="preserve">UITS </w:t>
      </w:r>
    </w:p>
    <w:p w14:paraId="3BEFAA05" w14:textId="663E3731" w:rsidR="00746178" w:rsidRPr="00E24F27" w:rsidRDefault="00746178" w:rsidP="00746178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E24F27">
        <w:rPr>
          <w:sz w:val="24"/>
          <w:szCs w:val="24"/>
        </w:rPr>
        <w:t xml:space="preserve">No </w:t>
      </w:r>
      <w:r>
        <w:rPr>
          <w:sz w:val="24"/>
          <w:szCs w:val="24"/>
        </w:rPr>
        <w:t>items</w:t>
      </w:r>
      <w:r w:rsidRPr="00E24F27">
        <w:rPr>
          <w:sz w:val="24"/>
          <w:szCs w:val="24"/>
        </w:rPr>
        <w:t>.</w:t>
      </w:r>
    </w:p>
    <w:p w14:paraId="6199E6A0" w14:textId="3A5E2A7F" w:rsidR="00746178" w:rsidRPr="00746178" w:rsidRDefault="00746178" w:rsidP="00746178">
      <w:pPr>
        <w:rPr>
          <w:sz w:val="24"/>
          <w:szCs w:val="24"/>
        </w:rPr>
      </w:pPr>
    </w:p>
    <w:p w14:paraId="65D70D60" w14:textId="36E79FAF" w:rsidR="00553494" w:rsidRPr="005F070A" w:rsidRDefault="00447B04" w:rsidP="00732983">
      <w:pPr>
        <w:widowControl/>
        <w:autoSpaceDE/>
        <w:autoSpaceDN/>
        <w:spacing w:after="160" w:line="259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Action Items:</w:t>
      </w:r>
    </w:p>
    <w:p w14:paraId="666D8EC7" w14:textId="77777777" w:rsidR="00553494" w:rsidRPr="00732983" w:rsidRDefault="00553494" w:rsidP="00732983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32983"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 w:rsidRPr="00732983">
        <w:rPr>
          <w:rFonts w:ascii="Times New Roman" w:hAnsi="Times New Roman" w:cs="Times New Roman"/>
          <w:sz w:val="24"/>
          <w:szCs w:val="24"/>
        </w:rPr>
        <w:t>Hassman</w:t>
      </w:r>
      <w:proofErr w:type="spellEnd"/>
      <w:r w:rsidRPr="00732983">
        <w:rPr>
          <w:rFonts w:ascii="Times New Roman" w:hAnsi="Times New Roman" w:cs="Times New Roman"/>
          <w:sz w:val="24"/>
          <w:szCs w:val="24"/>
        </w:rPr>
        <w:t>, IT Operations</w:t>
      </w:r>
    </w:p>
    <w:p w14:paraId="0A5A1048" w14:textId="77777777" w:rsidR="00E24F27" w:rsidRPr="00447B04" w:rsidRDefault="00E24F27" w:rsidP="00E24F27">
      <w:pPr>
        <w:pStyle w:val="ListParagraph"/>
        <w:widowControl/>
        <w:numPr>
          <w:ilvl w:val="1"/>
          <w:numId w:val="34"/>
        </w:numPr>
        <w:autoSpaceDE/>
        <w:autoSpaceDN/>
        <w:spacing w:after="160" w:line="259" w:lineRule="auto"/>
        <w:rPr>
          <w:sz w:val="24"/>
          <w:szCs w:val="24"/>
        </w:rPr>
      </w:pPr>
      <w:r w:rsidRPr="00447B04">
        <w:rPr>
          <w:sz w:val="24"/>
          <w:szCs w:val="24"/>
        </w:rPr>
        <w:t>Create a Qualtrics survey for Committee to vote on eligible items above, and any additional items that we did not have time to review during this meeting</w:t>
      </w:r>
    </w:p>
    <w:p w14:paraId="60466101" w14:textId="085EFF2C" w:rsidR="00B10986" w:rsidRPr="00447B04" w:rsidRDefault="00E24F27" w:rsidP="00E24F27">
      <w:pPr>
        <w:pStyle w:val="ListParagraph"/>
        <w:widowControl/>
        <w:numPr>
          <w:ilvl w:val="1"/>
          <w:numId w:val="34"/>
        </w:numPr>
        <w:autoSpaceDE/>
        <w:autoSpaceDN/>
        <w:spacing w:after="160" w:line="259" w:lineRule="auto"/>
        <w:rPr>
          <w:sz w:val="24"/>
          <w:szCs w:val="24"/>
        </w:rPr>
      </w:pPr>
      <w:r w:rsidRPr="00447B04">
        <w:rPr>
          <w:sz w:val="24"/>
          <w:szCs w:val="24"/>
        </w:rPr>
        <w:t>Add to survey choices: “Needs More Info”.</w:t>
      </w:r>
    </w:p>
    <w:p w14:paraId="761C4475" w14:textId="605664F2" w:rsidR="00E24F27" w:rsidRPr="00447B04" w:rsidRDefault="00E24F27" w:rsidP="00E24F27">
      <w:pPr>
        <w:pStyle w:val="ListParagraph"/>
        <w:widowControl/>
        <w:numPr>
          <w:ilvl w:val="1"/>
          <w:numId w:val="34"/>
        </w:numPr>
        <w:autoSpaceDE/>
        <w:autoSpaceDN/>
        <w:spacing w:after="160" w:line="259" w:lineRule="auto"/>
        <w:rPr>
          <w:sz w:val="24"/>
          <w:szCs w:val="24"/>
        </w:rPr>
      </w:pPr>
      <w:r w:rsidRPr="00447B04">
        <w:rPr>
          <w:sz w:val="24"/>
          <w:szCs w:val="24"/>
        </w:rPr>
        <w:t>Schedule one additional meeting for this semester, between Spring Break and the last day of classes</w:t>
      </w:r>
    </w:p>
    <w:p w14:paraId="6D6B842F" w14:textId="504AD8A3" w:rsidR="00746178" w:rsidRPr="00447B04" w:rsidRDefault="00746178" w:rsidP="00E24F27">
      <w:pPr>
        <w:pStyle w:val="ListParagraph"/>
        <w:widowControl/>
        <w:numPr>
          <w:ilvl w:val="1"/>
          <w:numId w:val="34"/>
        </w:numPr>
        <w:autoSpaceDE/>
        <w:autoSpaceDN/>
        <w:spacing w:after="160" w:line="259" w:lineRule="auto"/>
        <w:rPr>
          <w:sz w:val="24"/>
          <w:szCs w:val="24"/>
        </w:rPr>
      </w:pPr>
      <w:r w:rsidRPr="00447B04">
        <w:rPr>
          <w:sz w:val="24"/>
          <w:szCs w:val="24"/>
        </w:rPr>
        <w:t>Make the deadline for proposals the Friday before Spring Break begins</w:t>
      </w:r>
    </w:p>
    <w:p w14:paraId="3953E674" w14:textId="335809C8" w:rsidR="009D0A58" w:rsidRPr="00447B04" w:rsidRDefault="009D0A58" w:rsidP="00E24F27">
      <w:pPr>
        <w:rPr>
          <w:sz w:val="24"/>
          <w:szCs w:val="24"/>
        </w:rPr>
      </w:pPr>
    </w:p>
    <w:p w14:paraId="3BC6A4B6" w14:textId="77777777" w:rsidR="000A5AE7" w:rsidRDefault="006440D8" w:rsidP="00732983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0A5AE7">
        <w:rPr>
          <w:rFonts w:ascii="Times New Roman" w:hAnsi="Times New Roman" w:cs="Times New Roman"/>
          <w:sz w:val="24"/>
          <w:szCs w:val="24"/>
        </w:rPr>
        <w:t>Members</w:t>
      </w:r>
    </w:p>
    <w:p w14:paraId="7E75DC94" w14:textId="77777777" w:rsidR="00553494" w:rsidRPr="00732983" w:rsidRDefault="00553494" w:rsidP="00732983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32983">
        <w:rPr>
          <w:rFonts w:ascii="Times New Roman" w:hAnsi="Times New Roman" w:cs="Times New Roman"/>
          <w:sz w:val="24"/>
          <w:szCs w:val="24"/>
        </w:rPr>
        <w:t>Teams site</w:t>
      </w:r>
    </w:p>
    <w:p w14:paraId="75F7E46A" w14:textId="77777777" w:rsidR="00553494" w:rsidRDefault="00372707" w:rsidP="00732983">
      <w:pPr>
        <w:pStyle w:val="ListParagraph"/>
        <w:widowControl/>
        <w:numPr>
          <w:ilvl w:val="0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within Teams on the proposal submissions.</w:t>
      </w:r>
    </w:p>
    <w:p w14:paraId="1EC545B4" w14:textId="517ACA9A" w:rsidR="00372707" w:rsidRDefault="00372707" w:rsidP="00732983">
      <w:pPr>
        <w:pStyle w:val="ListParagraph"/>
        <w:widowControl/>
        <w:numPr>
          <w:ilvl w:val="0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Teams before the next STFAC meeting</w:t>
      </w:r>
      <w:r w:rsidR="00573074">
        <w:rPr>
          <w:rFonts w:ascii="Times New Roman" w:hAnsi="Times New Roman" w:cs="Times New Roman"/>
          <w:sz w:val="24"/>
          <w:szCs w:val="24"/>
        </w:rPr>
        <w:t xml:space="preserve"> </w:t>
      </w:r>
      <w:r w:rsidR="00746178">
        <w:rPr>
          <w:rFonts w:ascii="Times New Roman" w:hAnsi="Times New Roman" w:cs="Times New Roman"/>
          <w:sz w:val="24"/>
          <w:szCs w:val="24"/>
        </w:rPr>
        <w:t>(date TBD)</w:t>
      </w:r>
      <w:r w:rsidRPr="001942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review </w:t>
      </w:r>
      <w:r w:rsidR="00573074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new proposal submissions.</w:t>
      </w:r>
    </w:p>
    <w:p w14:paraId="6A4ABD27" w14:textId="77777777" w:rsidR="00372707" w:rsidRDefault="00372707" w:rsidP="00372707">
      <w:pPr>
        <w:pStyle w:val="ListParagraph"/>
        <w:widowControl/>
        <w:numPr>
          <w:ilvl w:val="1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prior to the meeting.</w:t>
      </w:r>
    </w:p>
    <w:p w14:paraId="0894545E" w14:textId="70CA0B50" w:rsidR="00F200E6" w:rsidRPr="00746178" w:rsidRDefault="00573074" w:rsidP="00746178">
      <w:pPr>
        <w:pStyle w:val="ListParagraph"/>
        <w:widowControl/>
        <w:numPr>
          <w:ilvl w:val="1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to discuss and vote at the meeting.</w:t>
      </w:r>
    </w:p>
    <w:p w14:paraId="53E17EEA" w14:textId="4DB08E6A" w:rsidR="005828F9" w:rsidRPr="007F285B" w:rsidRDefault="000352DE" w:rsidP="005828F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3670">
        <w:rPr>
          <w:b/>
          <w:bCs/>
          <w:color w:val="2E74B5" w:themeColor="accent1" w:themeShade="BF"/>
          <w:sz w:val="24"/>
          <w:szCs w:val="24"/>
        </w:rPr>
        <w:t>Adjournment</w:t>
      </w:r>
      <w:r w:rsidR="0037378A">
        <w:rPr>
          <w:b/>
          <w:bCs/>
          <w:color w:val="2E74B5" w:themeColor="accent1" w:themeShade="BF"/>
          <w:sz w:val="24"/>
          <w:szCs w:val="24"/>
        </w:rPr>
        <w:t xml:space="preserve">: </w:t>
      </w:r>
      <w:r w:rsidR="005828F9" w:rsidRPr="007F285B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C96148" w:rsidRPr="007F285B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746178" w:rsidRPr="00746178">
        <w:rPr>
          <w:rFonts w:ascii="Times New Roman" w:hAnsi="Times New Roman" w:cs="Times New Roman"/>
          <w:sz w:val="24"/>
          <w:szCs w:val="24"/>
        </w:rPr>
        <w:t>4:28</w:t>
      </w:r>
      <w:r w:rsidR="00573074" w:rsidRPr="00746178">
        <w:rPr>
          <w:rFonts w:ascii="Times New Roman" w:hAnsi="Times New Roman" w:cs="Times New Roman"/>
          <w:sz w:val="24"/>
          <w:szCs w:val="24"/>
        </w:rPr>
        <w:t xml:space="preserve"> </w:t>
      </w:r>
      <w:r w:rsidR="005828F9" w:rsidRPr="007F285B">
        <w:rPr>
          <w:rFonts w:ascii="Times New Roman" w:hAnsi="Times New Roman" w:cs="Times New Roman"/>
          <w:sz w:val="24"/>
          <w:szCs w:val="24"/>
        </w:rPr>
        <w:t>pm.</w:t>
      </w:r>
    </w:p>
    <w:sectPr w:rsidR="005828F9" w:rsidRPr="007F28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C8C5A" w14:textId="77777777" w:rsidR="00922902" w:rsidRDefault="00922902" w:rsidP="00A90823">
      <w:r>
        <w:separator/>
      </w:r>
    </w:p>
  </w:endnote>
  <w:endnote w:type="continuationSeparator" w:id="0">
    <w:p w14:paraId="175A7D20" w14:textId="77777777" w:rsidR="00922902" w:rsidRDefault="00922902" w:rsidP="00A9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1CFB" w14:textId="29109528" w:rsidR="00EC3FD3" w:rsidRDefault="00FA6215" w:rsidP="001D30B7">
    <w:pPr>
      <w:pStyle w:val="Footer"/>
      <w:jc w:val="center"/>
    </w:pPr>
    <w:r>
      <w:t>March 7</w:t>
    </w:r>
    <w:r w:rsidR="001D30B7">
      <w:t>, 2019</w:t>
    </w:r>
    <w:r w:rsidR="00EC3FD3">
      <w:t xml:space="preserve">                                                                                                                                                         </w:t>
    </w:r>
    <w:sdt>
      <w:sdtPr>
        <w:id w:val="-533169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3FD3">
          <w:fldChar w:fldCharType="begin"/>
        </w:r>
        <w:r w:rsidR="00EC3FD3">
          <w:instrText xml:space="preserve"> PAGE   \* MERGEFORMAT </w:instrText>
        </w:r>
        <w:r w:rsidR="00EC3FD3">
          <w:fldChar w:fldCharType="separate"/>
        </w:r>
        <w:r w:rsidR="00922902">
          <w:rPr>
            <w:noProof/>
          </w:rPr>
          <w:t>1</w:t>
        </w:r>
        <w:r w:rsidR="00EC3FD3">
          <w:rPr>
            <w:noProof/>
          </w:rPr>
          <w:fldChar w:fldCharType="end"/>
        </w:r>
      </w:sdtContent>
    </w:sdt>
  </w:p>
  <w:p w14:paraId="0D0B940D" w14:textId="77777777" w:rsidR="00EC3FD3" w:rsidRDefault="00EC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7313" w14:textId="77777777" w:rsidR="00922902" w:rsidRDefault="00922902" w:rsidP="00A90823">
      <w:r>
        <w:separator/>
      </w:r>
    </w:p>
  </w:footnote>
  <w:footnote w:type="continuationSeparator" w:id="0">
    <w:p w14:paraId="12E66B44" w14:textId="77777777" w:rsidR="00922902" w:rsidRDefault="00922902" w:rsidP="00A9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7BB6" w14:textId="00E60412" w:rsidR="00A90823" w:rsidRPr="000032D6" w:rsidRDefault="00A90823" w:rsidP="00846354">
    <w:pPr>
      <w:spacing w:line="264" w:lineRule="auto"/>
      <w:jc w:val="center"/>
      <w:rPr>
        <w:color w:val="767171" w:themeColor="background2" w:themeShade="80"/>
        <w:sz w:val="40"/>
        <w:szCs w:val="40"/>
      </w:rPr>
    </w:pPr>
    <w:r>
      <w:rPr>
        <w:noProof/>
        <w:color w:val="00000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E1F3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5F586D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767171" w:themeColor="background2" w:themeShade="80"/>
          <w:sz w:val="40"/>
          <w:szCs w:val="40"/>
        </w:rPr>
        <w:alias w:val="Title"/>
        <w:id w:val="2026131952"/>
        <w:placeholder>
          <w:docPart w:val="E8E934D71DA7419EB239ADC4AA9898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83592">
          <w:rPr>
            <w:b/>
            <w:color w:val="767171" w:themeColor="background2" w:themeShade="80"/>
            <w:sz w:val="40"/>
            <w:szCs w:val="40"/>
          </w:rPr>
          <w:t>Student Technology Fee Advisory Committee Meeting Minutes</w:t>
        </w:r>
      </w:sdtContent>
    </w:sdt>
  </w:p>
  <w:p w14:paraId="0E27B00A" w14:textId="77777777" w:rsidR="00A90823" w:rsidRDefault="00A9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313"/>
    <w:multiLevelType w:val="hybridMultilevel"/>
    <w:tmpl w:val="D052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14472"/>
    <w:multiLevelType w:val="hybridMultilevel"/>
    <w:tmpl w:val="FCF6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6E04"/>
    <w:multiLevelType w:val="hybridMultilevel"/>
    <w:tmpl w:val="F8C8AC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F62B2"/>
    <w:multiLevelType w:val="hybridMultilevel"/>
    <w:tmpl w:val="147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057A"/>
    <w:multiLevelType w:val="hybridMultilevel"/>
    <w:tmpl w:val="0EA2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662B"/>
    <w:multiLevelType w:val="hybridMultilevel"/>
    <w:tmpl w:val="82DCC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983503"/>
    <w:multiLevelType w:val="hybridMultilevel"/>
    <w:tmpl w:val="DE56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5BBD"/>
    <w:multiLevelType w:val="hybridMultilevel"/>
    <w:tmpl w:val="37786C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CA53DDE"/>
    <w:multiLevelType w:val="hybridMultilevel"/>
    <w:tmpl w:val="50B81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F8D"/>
    <w:multiLevelType w:val="hybridMultilevel"/>
    <w:tmpl w:val="1D3AB1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F142249"/>
    <w:multiLevelType w:val="hybridMultilevel"/>
    <w:tmpl w:val="1DFA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B7542"/>
    <w:multiLevelType w:val="hybridMultilevel"/>
    <w:tmpl w:val="8C6819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142CDC"/>
    <w:multiLevelType w:val="hybridMultilevel"/>
    <w:tmpl w:val="525E6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E6913"/>
    <w:multiLevelType w:val="hybridMultilevel"/>
    <w:tmpl w:val="AA1689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35224B"/>
    <w:multiLevelType w:val="hybridMultilevel"/>
    <w:tmpl w:val="0FC8AD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D62021D"/>
    <w:multiLevelType w:val="hybridMultilevel"/>
    <w:tmpl w:val="60F0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36995"/>
    <w:multiLevelType w:val="hybridMultilevel"/>
    <w:tmpl w:val="87C4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A5574"/>
    <w:multiLevelType w:val="hybridMultilevel"/>
    <w:tmpl w:val="13E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70707"/>
    <w:multiLevelType w:val="hybridMultilevel"/>
    <w:tmpl w:val="AFE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014A3"/>
    <w:multiLevelType w:val="hybridMultilevel"/>
    <w:tmpl w:val="BD7269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1F133F2"/>
    <w:multiLevelType w:val="hybridMultilevel"/>
    <w:tmpl w:val="F8CA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3314D"/>
    <w:multiLevelType w:val="hybridMultilevel"/>
    <w:tmpl w:val="43B85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7018B5"/>
    <w:multiLevelType w:val="hybridMultilevel"/>
    <w:tmpl w:val="F7A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944D6"/>
    <w:multiLevelType w:val="hybridMultilevel"/>
    <w:tmpl w:val="F78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94747"/>
    <w:multiLevelType w:val="hybridMultilevel"/>
    <w:tmpl w:val="66AC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76E90"/>
    <w:multiLevelType w:val="hybridMultilevel"/>
    <w:tmpl w:val="2FF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55541"/>
    <w:multiLevelType w:val="hybridMultilevel"/>
    <w:tmpl w:val="B8F6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C5AA0"/>
    <w:multiLevelType w:val="hybridMultilevel"/>
    <w:tmpl w:val="4DF066C6"/>
    <w:lvl w:ilvl="0" w:tplc="12D2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860B3"/>
    <w:multiLevelType w:val="hybridMultilevel"/>
    <w:tmpl w:val="0288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3E7"/>
    <w:multiLevelType w:val="hybridMultilevel"/>
    <w:tmpl w:val="B784D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EB27BC"/>
    <w:multiLevelType w:val="hybridMultilevel"/>
    <w:tmpl w:val="CADE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11B9"/>
    <w:multiLevelType w:val="hybridMultilevel"/>
    <w:tmpl w:val="E51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8A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45D7D"/>
    <w:multiLevelType w:val="hybridMultilevel"/>
    <w:tmpl w:val="83B2A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7608D"/>
    <w:multiLevelType w:val="hybridMultilevel"/>
    <w:tmpl w:val="8D2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568B6"/>
    <w:multiLevelType w:val="hybridMultilevel"/>
    <w:tmpl w:val="C82239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7666AD"/>
    <w:multiLevelType w:val="hybridMultilevel"/>
    <w:tmpl w:val="9AEA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92A18"/>
    <w:multiLevelType w:val="hybridMultilevel"/>
    <w:tmpl w:val="490E15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CB72E0"/>
    <w:multiLevelType w:val="hybridMultilevel"/>
    <w:tmpl w:val="A8E4C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B78A1"/>
    <w:multiLevelType w:val="hybridMultilevel"/>
    <w:tmpl w:val="C2782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55F7C"/>
    <w:multiLevelType w:val="hybridMultilevel"/>
    <w:tmpl w:val="B2480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8A4D2A"/>
    <w:multiLevelType w:val="hybridMultilevel"/>
    <w:tmpl w:val="C3D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D6A70"/>
    <w:multiLevelType w:val="hybridMultilevel"/>
    <w:tmpl w:val="2A5C92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15"/>
  </w:num>
  <w:num w:numId="5">
    <w:abstractNumId w:val="20"/>
  </w:num>
  <w:num w:numId="6">
    <w:abstractNumId w:val="16"/>
  </w:num>
  <w:num w:numId="7">
    <w:abstractNumId w:val="4"/>
  </w:num>
  <w:num w:numId="8">
    <w:abstractNumId w:val="32"/>
  </w:num>
  <w:num w:numId="9">
    <w:abstractNumId w:val="40"/>
  </w:num>
  <w:num w:numId="10">
    <w:abstractNumId w:val="35"/>
  </w:num>
  <w:num w:numId="11">
    <w:abstractNumId w:val="12"/>
  </w:num>
  <w:num w:numId="12">
    <w:abstractNumId w:val="3"/>
  </w:num>
  <w:num w:numId="13">
    <w:abstractNumId w:val="39"/>
  </w:num>
  <w:num w:numId="14">
    <w:abstractNumId w:val="0"/>
  </w:num>
  <w:num w:numId="15">
    <w:abstractNumId w:val="29"/>
  </w:num>
  <w:num w:numId="16">
    <w:abstractNumId w:val="36"/>
  </w:num>
  <w:num w:numId="17">
    <w:abstractNumId w:val="1"/>
  </w:num>
  <w:num w:numId="18">
    <w:abstractNumId w:val="38"/>
  </w:num>
  <w:num w:numId="19">
    <w:abstractNumId w:val="6"/>
  </w:num>
  <w:num w:numId="20">
    <w:abstractNumId w:val="24"/>
  </w:num>
  <w:num w:numId="21">
    <w:abstractNumId w:val="27"/>
  </w:num>
  <w:num w:numId="22">
    <w:abstractNumId w:val="17"/>
  </w:num>
  <w:num w:numId="23">
    <w:abstractNumId w:val="31"/>
  </w:num>
  <w:num w:numId="24">
    <w:abstractNumId w:val="25"/>
  </w:num>
  <w:num w:numId="25">
    <w:abstractNumId w:val="22"/>
  </w:num>
  <w:num w:numId="26">
    <w:abstractNumId w:val="30"/>
  </w:num>
  <w:num w:numId="27">
    <w:abstractNumId w:val="37"/>
  </w:num>
  <w:num w:numId="28">
    <w:abstractNumId w:val="2"/>
  </w:num>
  <w:num w:numId="29">
    <w:abstractNumId w:val="9"/>
  </w:num>
  <w:num w:numId="30">
    <w:abstractNumId w:val="34"/>
  </w:num>
  <w:num w:numId="31">
    <w:abstractNumId w:val="7"/>
  </w:num>
  <w:num w:numId="32">
    <w:abstractNumId w:val="19"/>
  </w:num>
  <w:num w:numId="33">
    <w:abstractNumId w:val="8"/>
  </w:num>
  <w:num w:numId="34">
    <w:abstractNumId w:val="28"/>
  </w:num>
  <w:num w:numId="35">
    <w:abstractNumId w:val="5"/>
  </w:num>
  <w:num w:numId="36">
    <w:abstractNumId w:val="14"/>
  </w:num>
  <w:num w:numId="37">
    <w:abstractNumId w:val="13"/>
  </w:num>
  <w:num w:numId="38">
    <w:abstractNumId w:val="11"/>
  </w:num>
  <w:num w:numId="39">
    <w:abstractNumId w:val="41"/>
  </w:num>
  <w:num w:numId="40">
    <w:abstractNumId w:val="18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68"/>
    <w:rsid w:val="000032D6"/>
    <w:rsid w:val="00017340"/>
    <w:rsid w:val="000352DE"/>
    <w:rsid w:val="00043670"/>
    <w:rsid w:val="00062A35"/>
    <w:rsid w:val="000678E4"/>
    <w:rsid w:val="00083122"/>
    <w:rsid w:val="000A5AE7"/>
    <w:rsid w:val="000B02CF"/>
    <w:rsid w:val="000C6B23"/>
    <w:rsid w:val="000E439B"/>
    <w:rsid w:val="00102A4C"/>
    <w:rsid w:val="001123BA"/>
    <w:rsid w:val="00116799"/>
    <w:rsid w:val="0012478C"/>
    <w:rsid w:val="001248EA"/>
    <w:rsid w:val="00133DA9"/>
    <w:rsid w:val="0015360D"/>
    <w:rsid w:val="00157909"/>
    <w:rsid w:val="00174058"/>
    <w:rsid w:val="00184F92"/>
    <w:rsid w:val="001942AB"/>
    <w:rsid w:val="00196F62"/>
    <w:rsid w:val="001B513D"/>
    <w:rsid w:val="001C60C1"/>
    <w:rsid w:val="001D30B7"/>
    <w:rsid w:val="001E2F1A"/>
    <w:rsid w:val="001F0541"/>
    <w:rsid w:val="001F6D5C"/>
    <w:rsid w:val="00200AB2"/>
    <w:rsid w:val="00210B7E"/>
    <w:rsid w:val="00222787"/>
    <w:rsid w:val="0022750B"/>
    <w:rsid w:val="00245BF0"/>
    <w:rsid w:val="002503B0"/>
    <w:rsid w:val="00266FEB"/>
    <w:rsid w:val="00274F7A"/>
    <w:rsid w:val="00275BBB"/>
    <w:rsid w:val="00276EFE"/>
    <w:rsid w:val="002775CC"/>
    <w:rsid w:val="00280AC6"/>
    <w:rsid w:val="00285315"/>
    <w:rsid w:val="00291081"/>
    <w:rsid w:val="002A2EE8"/>
    <w:rsid w:val="002B61B4"/>
    <w:rsid w:val="00303D99"/>
    <w:rsid w:val="00304AB4"/>
    <w:rsid w:val="00346D17"/>
    <w:rsid w:val="00356195"/>
    <w:rsid w:val="00372707"/>
    <w:rsid w:val="0037378A"/>
    <w:rsid w:val="00377767"/>
    <w:rsid w:val="003827FC"/>
    <w:rsid w:val="003908A1"/>
    <w:rsid w:val="003926B4"/>
    <w:rsid w:val="0039661B"/>
    <w:rsid w:val="003A28D5"/>
    <w:rsid w:val="003A4B5F"/>
    <w:rsid w:val="003C3C93"/>
    <w:rsid w:val="003E118F"/>
    <w:rsid w:val="003E6D71"/>
    <w:rsid w:val="003F2555"/>
    <w:rsid w:val="003F4679"/>
    <w:rsid w:val="004123B0"/>
    <w:rsid w:val="00413260"/>
    <w:rsid w:val="00413A01"/>
    <w:rsid w:val="00423EC7"/>
    <w:rsid w:val="00431662"/>
    <w:rsid w:val="00433887"/>
    <w:rsid w:val="00440E77"/>
    <w:rsid w:val="00447B04"/>
    <w:rsid w:val="004718FC"/>
    <w:rsid w:val="00473325"/>
    <w:rsid w:val="004758A1"/>
    <w:rsid w:val="00486A52"/>
    <w:rsid w:val="00487A84"/>
    <w:rsid w:val="004977F7"/>
    <w:rsid w:val="004C31F5"/>
    <w:rsid w:val="004C34BB"/>
    <w:rsid w:val="004C6A63"/>
    <w:rsid w:val="004E7147"/>
    <w:rsid w:val="004F46BE"/>
    <w:rsid w:val="0050317D"/>
    <w:rsid w:val="00504187"/>
    <w:rsid w:val="0052024A"/>
    <w:rsid w:val="00520495"/>
    <w:rsid w:val="00527C66"/>
    <w:rsid w:val="00541CA0"/>
    <w:rsid w:val="00542DFF"/>
    <w:rsid w:val="005459AA"/>
    <w:rsid w:val="00545B6B"/>
    <w:rsid w:val="00553494"/>
    <w:rsid w:val="00557326"/>
    <w:rsid w:val="00562638"/>
    <w:rsid w:val="00564BE8"/>
    <w:rsid w:val="00573074"/>
    <w:rsid w:val="00576811"/>
    <w:rsid w:val="005828F9"/>
    <w:rsid w:val="00590643"/>
    <w:rsid w:val="00593B50"/>
    <w:rsid w:val="005C4E04"/>
    <w:rsid w:val="005C7757"/>
    <w:rsid w:val="005D52BE"/>
    <w:rsid w:val="005F070A"/>
    <w:rsid w:val="005F0911"/>
    <w:rsid w:val="005F0B8F"/>
    <w:rsid w:val="005F6E36"/>
    <w:rsid w:val="006007C9"/>
    <w:rsid w:val="00600C9C"/>
    <w:rsid w:val="0060177F"/>
    <w:rsid w:val="00621FC2"/>
    <w:rsid w:val="00632569"/>
    <w:rsid w:val="0064355B"/>
    <w:rsid w:val="00643B96"/>
    <w:rsid w:val="006440D8"/>
    <w:rsid w:val="0064424D"/>
    <w:rsid w:val="00647084"/>
    <w:rsid w:val="00647796"/>
    <w:rsid w:val="006515DD"/>
    <w:rsid w:val="00662C10"/>
    <w:rsid w:val="006656A6"/>
    <w:rsid w:val="0068758A"/>
    <w:rsid w:val="0069224E"/>
    <w:rsid w:val="00693508"/>
    <w:rsid w:val="00694A4C"/>
    <w:rsid w:val="006C13AA"/>
    <w:rsid w:val="006C23C3"/>
    <w:rsid w:val="006E3DEB"/>
    <w:rsid w:val="006F163D"/>
    <w:rsid w:val="006F1D6C"/>
    <w:rsid w:val="006F3A53"/>
    <w:rsid w:val="006F57F4"/>
    <w:rsid w:val="00706535"/>
    <w:rsid w:val="00715642"/>
    <w:rsid w:val="00722398"/>
    <w:rsid w:val="00732983"/>
    <w:rsid w:val="00740DA7"/>
    <w:rsid w:val="00746178"/>
    <w:rsid w:val="00757814"/>
    <w:rsid w:val="00760BCC"/>
    <w:rsid w:val="007646FB"/>
    <w:rsid w:val="00781A7D"/>
    <w:rsid w:val="00785C48"/>
    <w:rsid w:val="007A641C"/>
    <w:rsid w:val="007A7177"/>
    <w:rsid w:val="007B10D4"/>
    <w:rsid w:val="007B3682"/>
    <w:rsid w:val="007B3834"/>
    <w:rsid w:val="007D79D2"/>
    <w:rsid w:val="007E0CA6"/>
    <w:rsid w:val="007F285B"/>
    <w:rsid w:val="007F56E2"/>
    <w:rsid w:val="0080217A"/>
    <w:rsid w:val="00815E0A"/>
    <w:rsid w:val="00822048"/>
    <w:rsid w:val="00827A20"/>
    <w:rsid w:val="00832319"/>
    <w:rsid w:val="008346B4"/>
    <w:rsid w:val="008360FA"/>
    <w:rsid w:val="008366C6"/>
    <w:rsid w:val="00844A41"/>
    <w:rsid w:val="00846354"/>
    <w:rsid w:val="00852460"/>
    <w:rsid w:val="00856494"/>
    <w:rsid w:val="00864FE4"/>
    <w:rsid w:val="00874213"/>
    <w:rsid w:val="00882B55"/>
    <w:rsid w:val="00884EEE"/>
    <w:rsid w:val="008911A0"/>
    <w:rsid w:val="008A57B2"/>
    <w:rsid w:val="008A68C1"/>
    <w:rsid w:val="008A7CA8"/>
    <w:rsid w:val="008C329E"/>
    <w:rsid w:val="008D52F7"/>
    <w:rsid w:val="009043F7"/>
    <w:rsid w:val="00922902"/>
    <w:rsid w:val="0092577A"/>
    <w:rsid w:val="0097025D"/>
    <w:rsid w:val="00971954"/>
    <w:rsid w:val="00974416"/>
    <w:rsid w:val="0098063F"/>
    <w:rsid w:val="00985B03"/>
    <w:rsid w:val="00986328"/>
    <w:rsid w:val="009A3E35"/>
    <w:rsid w:val="009B20F1"/>
    <w:rsid w:val="009C235F"/>
    <w:rsid w:val="009C6AA0"/>
    <w:rsid w:val="009C7A7D"/>
    <w:rsid w:val="009D0A58"/>
    <w:rsid w:val="009E02E2"/>
    <w:rsid w:val="009E524A"/>
    <w:rsid w:val="009F720D"/>
    <w:rsid w:val="00A162F4"/>
    <w:rsid w:val="00A16E32"/>
    <w:rsid w:val="00A17F04"/>
    <w:rsid w:val="00A228EB"/>
    <w:rsid w:val="00A27DE9"/>
    <w:rsid w:val="00A30BBB"/>
    <w:rsid w:val="00A365F3"/>
    <w:rsid w:val="00A447BC"/>
    <w:rsid w:val="00A455DF"/>
    <w:rsid w:val="00A47591"/>
    <w:rsid w:val="00A50743"/>
    <w:rsid w:val="00A5097B"/>
    <w:rsid w:val="00A5380B"/>
    <w:rsid w:val="00A6043E"/>
    <w:rsid w:val="00A707D5"/>
    <w:rsid w:val="00A85978"/>
    <w:rsid w:val="00A90823"/>
    <w:rsid w:val="00A9110F"/>
    <w:rsid w:val="00AA5AFF"/>
    <w:rsid w:val="00AB3D4D"/>
    <w:rsid w:val="00AC4E08"/>
    <w:rsid w:val="00AD1C71"/>
    <w:rsid w:val="00AE1042"/>
    <w:rsid w:val="00AE5965"/>
    <w:rsid w:val="00AE5DB6"/>
    <w:rsid w:val="00B012B0"/>
    <w:rsid w:val="00B10986"/>
    <w:rsid w:val="00B144CD"/>
    <w:rsid w:val="00B21941"/>
    <w:rsid w:val="00B249E2"/>
    <w:rsid w:val="00B33E73"/>
    <w:rsid w:val="00B349EF"/>
    <w:rsid w:val="00B41ADA"/>
    <w:rsid w:val="00B44F33"/>
    <w:rsid w:val="00B50BA9"/>
    <w:rsid w:val="00B706BD"/>
    <w:rsid w:val="00B765A4"/>
    <w:rsid w:val="00B83592"/>
    <w:rsid w:val="00B91B34"/>
    <w:rsid w:val="00B97F31"/>
    <w:rsid w:val="00BA2054"/>
    <w:rsid w:val="00BA2347"/>
    <w:rsid w:val="00BB5BEE"/>
    <w:rsid w:val="00BC7F82"/>
    <w:rsid w:val="00BD3467"/>
    <w:rsid w:val="00BE3EE0"/>
    <w:rsid w:val="00BF52AC"/>
    <w:rsid w:val="00C04074"/>
    <w:rsid w:val="00C15318"/>
    <w:rsid w:val="00C310C0"/>
    <w:rsid w:val="00C37D68"/>
    <w:rsid w:val="00C440BD"/>
    <w:rsid w:val="00C4735A"/>
    <w:rsid w:val="00C550D8"/>
    <w:rsid w:val="00C64A2A"/>
    <w:rsid w:val="00C66826"/>
    <w:rsid w:val="00C66E8F"/>
    <w:rsid w:val="00C7673E"/>
    <w:rsid w:val="00C87FEC"/>
    <w:rsid w:val="00C93F02"/>
    <w:rsid w:val="00C96148"/>
    <w:rsid w:val="00C97B5F"/>
    <w:rsid w:val="00CB4E11"/>
    <w:rsid w:val="00CE1128"/>
    <w:rsid w:val="00CE57DE"/>
    <w:rsid w:val="00CF586B"/>
    <w:rsid w:val="00CF6469"/>
    <w:rsid w:val="00D12701"/>
    <w:rsid w:val="00D16D34"/>
    <w:rsid w:val="00D42C3D"/>
    <w:rsid w:val="00D52657"/>
    <w:rsid w:val="00D64D55"/>
    <w:rsid w:val="00DA5912"/>
    <w:rsid w:val="00DB601A"/>
    <w:rsid w:val="00DE7EEB"/>
    <w:rsid w:val="00DF1D03"/>
    <w:rsid w:val="00DF1D27"/>
    <w:rsid w:val="00E04B61"/>
    <w:rsid w:val="00E05047"/>
    <w:rsid w:val="00E14D65"/>
    <w:rsid w:val="00E163C1"/>
    <w:rsid w:val="00E21444"/>
    <w:rsid w:val="00E21F10"/>
    <w:rsid w:val="00E23645"/>
    <w:rsid w:val="00E23F35"/>
    <w:rsid w:val="00E24F27"/>
    <w:rsid w:val="00E35B7C"/>
    <w:rsid w:val="00E443F1"/>
    <w:rsid w:val="00E45693"/>
    <w:rsid w:val="00E479AF"/>
    <w:rsid w:val="00E65B8C"/>
    <w:rsid w:val="00E72626"/>
    <w:rsid w:val="00E80610"/>
    <w:rsid w:val="00E8323E"/>
    <w:rsid w:val="00EA142B"/>
    <w:rsid w:val="00EB67A5"/>
    <w:rsid w:val="00EC3FD3"/>
    <w:rsid w:val="00EC45AB"/>
    <w:rsid w:val="00EC5870"/>
    <w:rsid w:val="00EC678A"/>
    <w:rsid w:val="00EC6E6F"/>
    <w:rsid w:val="00ED3BFA"/>
    <w:rsid w:val="00ED525E"/>
    <w:rsid w:val="00EE4AFB"/>
    <w:rsid w:val="00EE5C80"/>
    <w:rsid w:val="00EE5EC2"/>
    <w:rsid w:val="00F03998"/>
    <w:rsid w:val="00F05CCC"/>
    <w:rsid w:val="00F200E6"/>
    <w:rsid w:val="00F2636D"/>
    <w:rsid w:val="00F63E67"/>
    <w:rsid w:val="00F769A3"/>
    <w:rsid w:val="00F7734B"/>
    <w:rsid w:val="00F8279D"/>
    <w:rsid w:val="00F9590C"/>
    <w:rsid w:val="00FA0896"/>
    <w:rsid w:val="00FA575E"/>
    <w:rsid w:val="00FA6215"/>
    <w:rsid w:val="00FA7BCA"/>
    <w:rsid w:val="00FC3C2C"/>
    <w:rsid w:val="00FD6D2A"/>
    <w:rsid w:val="00FD7F5A"/>
    <w:rsid w:val="00FE7304"/>
    <w:rsid w:val="00FE7472"/>
    <w:rsid w:val="29219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E43B49"/>
  <w15:chartTrackingRefBased/>
  <w15:docId w15:val="{00FCE530-815F-430A-ADBA-616E05E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6B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1F6D5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46B4"/>
    <w:pPr>
      <w:spacing w:line="257" w:lineRule="exact"/>
      <w:ind w:left="107"/>
    </w:pPr>
  </w:style>
  <w:style w:type="table" w:styleId="TableGrid">
    <w:name w:val="Table Grid"/>
    <w:basedOn w:val="TableNormal"/>
    <w:uiPriority w:val="39"/>
    <w:rsid w:val="0083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23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0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23"/>
    <w:rPr>
      <w:rFonts w:ascii="Cambria" w:eastAsia="Cambria" w:hAnsi="Cambria" w:cs="Cambria"/>
      <w:lang w:bidi="en-US"/>
    </w:rPr>
  </w:style>
  <w:style w:type="paragraph" w:styleId="ListParagraph">
    <w:name w:val="List Paragraph"/>
    <w:basedOn w:val="Normal"/>
    <w:uiPriority w:val="34"/>
    <w:qFormat/>
    <w:rsid w:val="00FE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6D"/>
    <w:rPr>
      <w:rFonts w:ascii="Segoe UI" w:eastAsia="Cambria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F6D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14D65"/>
    <w:rPr>
      <w:color w:val="0563C1" w:themeColor="hyperlink"/>
      <w:u w:val="single"/>
    </w:rPr>
  </w:style>
  <w:style w:type="paragraph" w:customStyle="1" w:styleId="Default">
    <w:name w:val="Default"/>
    <w:rsid w:val="00DA5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934D71DA7419EB239ADC4AA98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F97A-A5D4-49AE-B18D-A6D532698A14}"/>
      </w:docPartPr>
      <w:docPartBody>
        <w:p w:rsidR="00A708C8" w:rsidRDefault="00FC1AE2" w:rsidP="00FC1AE2">
          <w:pPr>
            <w:pStyle w:val="E8E934D71DA7419EB239ADC4AA9898F0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E2"/>
    <w:rsid w:val="002D592C"/>
    <w:rsid w:val="00426F71"/>
    <w:rsid w:val="004852F4"/>
    <w:rsid w:val="005A31B8"/>
    <w:rsid w:val="005F170F"/>
    <w:rsid w:val="00745CB4"/>
    <w:rsid w:val="00796119"/>
    <w:rsid w:val="007E7004"/>
    <w:rsid w:val="00A708C8"/>
    <w:rsid w:val="00B90127"/>
    <w:rsid w:val="00C46B0C"/>
    <w:rsid w:val="00C80D72"/>
    <w:rsid w:val="00E34067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934D71DA7419EB239ADC4AA9898F0">
    <w:name w:val="E8E934D71DA7419EB239ADC4AA9898F0"/>
    <w:rsid w:val="00FC1AE2"/>
  </w:style>
  <w:style w:type="paragraph" w:customStyle="1" w:styleId="DED74374A1224F078B9B5980D42CE9EB">
    <w:name w:val="DED74374A1224F078B9B5980D42CE9EB"/>
    <w:rsid w:val="00A708C8"/>
  </w:style>
  <w:style w:type="paragraph" w:customStyle="1" w:styleId="F13BF8DCC0764581A251BCD5D23136A1">
    <w:name w:val="F13BF8DCC0764581A251BCD5D23136A1"/>
    <w:rsid w:val="002D5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04F984B78B449D4EBCDE3691D9C1" ma:contentTypeVersion="2" ma:contentTypeDescription="Create a new document." ma:contentTypeScope="" ma:versionID="737d896b8e25d77a603a94f4c3798c79">
  <xsd:schema xmlns:xsd="http://www.w3.org/2001/XMLSchema" xmlns:xs="http://www.w3.org/2001/XMLSchema" xmlns:p="http://schemas.microsoft.com/office/2006/metadata/properties" xmlns:ns2="e4147b4c-fe79-4949-bbf9-e76e0dde6dfb" targetNamespace="http://schemas.microsoft.com/office/2006/metadata/properties" ma:root="true" ma:fieldsID="b2596f794570e99baae72765d1e62bb9" ns2:_="">
    <xsd:import namespace="e4147b4c-fe79-4949-bbf9-e76e0dde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7b4c-fe79-4949-bbf9-e76e0dde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83813-DD9F-4156-8D03-C58A68A70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23913-C76A-461F-B20B-6B385885C4C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e4147b4c-fe79-4949-bbf9-e76e0dde6dfb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EC2DB3-56E7-43F8-9A58-D0C00B6AB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7b4c-fe79-4949-bbf9-e76e0dde6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Student Technology Fee Advisory Committee Meeting Minutes</vt:lpstr>
      <vt:lpstr>    Elected Chair: Nicholas Clegorne</vt:lpstr>
      <vt:lpstr>    Recorder: Lori Meadows for Sherry Oligny</vt:lpstr>
    </vt:vector>
  </TitlesOfParts>
  <Company>Kennesaw State University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Technology Fee Advisory Committee Meeting Minutes</dc:title>
  <dc:subject/>
  <dc:creator>Cheryl Hassman</dc:creator>
  <cp:keywords/>
  <dc:description/>
  <cp:lastModifiedBy>Shenee Owens</cp:lastModifiedBy>
  <cp:revision>2</cp:revision>
  <cp:lastPrinted>2019-01-10T15:18:00Z</cp:lastPrinted>
  <dcterms:created xsi:type="dcterms:W3CDTF">2019-08-27T19:22:00Z</dcterms:created>
  <dcterms:modified xsi:type="dcterms:W3CDTF">2019-08-27T19:22:00Z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0x01010024C504F984B78B449D4EBCDE3691D9C1</vt:lpwstr>
  </property>
</Properties>
</file>