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8ACBD" w14:textId="1CDAE748" w:rsidR="00986328" w:rsidRPr="00757814" w:rsidRDefault="00524F3A" w:rsidP="00EE5EC2">
      <w:pPr>
        <w:jc w:val="center"/>
        <w:rPr>
          <w:b/>
          <w:color w:val="2E74B5" w:themeColor="accent1" w:themeShade="BF"/>
          <w:sz w:val="28"/>
          <w:szCs w:val="28"/>
        </w:rPr>
      </w:pPr>
      <w:bookmarkStart w:id="0" w:name="_GoBack"/>
      <w:bookmarkEnd w:id="0"/>
      <w:r>
        <w:rPr>
          <w:b/>
          <w:color w:val="2E74B5" w:themeColor="accent1" w:themeShade="BF"/>
          <w:sz w:val="28"/>
          <w:szCs w:val="28"/>
        </w:rPr>
        <w:t>April 25</w:t>
      </w:r>
      <w:r w:rsidR="004F46BE">
        <w:rPr>
          <w:b/>
          <w:color w:val="2E74B5" w:themeColor="accent1" w:themeShade="BF"/>
          <w:sz w:val="28"/>
          <w:szCs w:val="28"/>
        </w:rPr>
        <w:t>, 2019</w:t>
      </w:r>
    </w:p>
    <w:p w14:paraId="780B4F8B" w14:textId="77777777" w:rsidR="00EE5EC2" w:rsidRPr="00757814" w:rsidRDefault="00EE5EC2" w:rsidP="00EE5EC2">
      <w:pPr>
        <w:jc w:val="center"/>
        <w:rPr>
          <w:b/>
          <w:color w:val="2E74B5" w:themeColor="accent1" w:themeShade="BF"/>
          <w:sz w:val="28"/>
          <w:szCs w:val="28"/>
        </w:rPr>
      </w:pPr>
      <w:r w:rsidRPr="00757814">
        <w:rPr>
          <w:b/>
          <w:color w:val="2E74B5" w:themeColor="accent1" w:themeShade="BF"/>
          <w:sz w:val="28"/>
          <w:szCs w:val="28"/>
        </w:rPr>
        <w:t>Techno</w:t>
      </w:r>
      <w:r w:rsidR="004F46BE">
        <w:rPr>
          <w:b/>
          <w:color w:val="2E74B5" w:themeColor="accent1" w:themeShade="BF"/>
          <w:sz w:val="28"/>
          <w:szCs w:val="28"/>
        </w:rPr>
        <w:t>logy Services Building, Room 129</w:t>
      </w:r>
    </w:p>
    <w:p w14:paraId="6814ECD4" w14:textId="0B8CD490" w:rsidR="00EE5EC2" w:rsidRDefault="00844A41" w:rsidP="00EE5EC2">
      <w:pPr>
        <w:jc w:val="center"/>
        <w:rPr>
          <w:b/>
          <w:color w:val="2E74B5" w:themeColor="accent1" w:themeShade="BF"/>
          <w:sz w:val="28"/>
          <w:szCs w:val="28"/>
        </w:rPr>
      </w:pPr>
      <w:r>
        <w:rPr>
          <w:b/>
          <w:color w:val="2E74B5" w:themeColor="accent1" w:themeShade="BF"/>
          <w:sz w:val="28"/>
          <w:szCs w:val="28"/>
        </w:rPr>
        <w:t>3</w:t>
      </w:r>
      <w:r w:rsidR="00524F3A">
        <w:rPr>
          <w:b/>
          <w:color w:val="2E74B5" w:themeColor="accent1" w:themeShade="BF"/>
          <w:sz w:val="28"/>
          <w:szCs w:val="28"/>
        </w:rPr>
        <w:t>:3</w:t>
      </w:r>
      <w:r w:rsidR="004F46BE">
        <w:rPr>
          <w:b/>
          <w:color w:val="2E74B5" w:themeColor="accent1" w:themeShade="BF"/>
          <w:sz w:val="28"/>
          <w:szCs w:val="28"/>
        </w:rPr>
        <w:t xml:space="preserve">0pm – </w:t>
      </w:r>
      <w:r w:rsidR="00524F3A">
        <w:rPr>
          <w:b/>
          <w:color w:val="2E74B5" w:themeColor="accent1" w:themeShade="BF"/>
          <w:sz w:val="28"/>
          <w:szCs w:val="28"/>
        </w:rPr>
        <w:t>5</w:t>
      </w:r>
      <w:r w:rsidR="00A9110F">
        <w:rPr>
          <w:b/>
          <w:color w:val="2E74B5" w:themeColor="accent1" w:themeShade="BF"/>
          <w:sz w:val="28"/>
          <w:szCs w:val="28"/>
        </w:rPr>
        <w:t>:0</w:t>
      </w:r>
      <w:r w:rsidR="00EE5EC2" w:rsidRPr="00757814">
        <w:rPr>
          <w:b/>
          <w:color w:val="2E74B5" w:themeColor="accent1" w:themeShade="BF"/>
          <w:sz w:val="28"/>
          <w:szCs w:val="28"/>
        </w:rPr>
        <w:t>0pm</w:t>
      </w:r>
    </w:p>
    <w:p w14:paraId="672A6659" w14:textId="77777777" w:rsidR="00200AB2" w:rsidRPr="00757814" w:rsidRDefault="00200AB2" w:rsidP="00EE5EC2">
      <w:pPr>
        <w:jc w:val="center"/>
        <w:rPr>
          <w:b/>
          <w:color w:val="2E74B5" w:themeColor="accent1" w:themeShade="BF"/>
          <w:sz w:val="28"/>
          <w:szCs w:val="28"/>
        </w:rPr>
      </w:pPr>
    </w:p>
    <w:p w14:paraId="6B61C97F" w14:textId="2F598EDA" w:rsidR="001E2F1A" w:rsidRPr="00CF6EB1" w:rsidRDefault="00986328" w:rsidP="000352DE">
      <w:pPr>
        <w:rPr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Attendees:</w:t>
      </w:r>
      <w:r w:rsidRPr="00280AC6">
        <w:rPr>
          <w:b/>
          <w:bCs/>
          <w:color w:val="2E74B5" w:themeColor="accent1" w:themeShade="BF"/>
          <w:sz w:val="24"/>
          <w:szCs w:val="24"/>
        </w:rPr>
        <w:t xml:space="preserve"> </w:t>
      </w:r>
      <w:r w:rsidRPr="00576811">
        <w:rPr>
          <w:bCs/>
          <w:sz w:val="24"/>
          <w:szCs w:val="24"/>
        </w:rPr>
        <w:t>Jeff Delaney,</w:t>
      </w:r>
      <w:r w:rsidRPr="00576811">
        <w:rPr>
          <w:b/>
          <w:bCs/>
          <w:sz w:val="24"/>
          <w:szCs w:val="24"/>
        </w:rPr>
        <w:t xml:space="preserve"> </w:t>
      </w:r>
      <w:r w:rsidR="001E2F1A" w:rsidRPr="00576811">
        <w:rPr>
          <w:bCs/>
          <w:sz w:val="24"/>
          <w:szCs w:val="24"/>
        </w:rPr>
        <w:t xml:space="preserve">Ginny Boss, Nicholas </w:t>
      </w:r>
      <w:proofErr w:type="spellStart"/>
      <w:r w:rsidR="001E2F1A" w:rsidRPr="00576811">
        <w:rPr>
          <w:bCs/>
          <w:sz w:val="24"/>
          <w:szCs w:val="24"/>
        </w:rPr>
        <w:t>Clegorne</w:t>
      </w:r>
      <w:proofErr w:type="spellEnd"/>
      <w:r w:rsidR="00524F3A">
        <w:rPr>
          <w:bCs/>
          <w:sz w:val="24"/>
          <w:szCs w:val="24"/>
        </w:rPr>
        <w:t xml:space="preserve"> (virtual)</w:t>
      </w:r>
      <w:r w:rsidR="001E2F1A" w:rsidRPr="00576811">
        <w:rPr>
          <w:bCs/>
          <w:sz w:val="24"/>
          <w:szCs w:val="24"/>
        </w:rPr>
        <w:t xml:space="preserve">, </w:t>
      </w:r>
      <w:r w:rsidR="00A9110F" w:rsidRPr="00576811">
        <w:rPr>
          <w:bCs/>
          <w:sz w:val="24"/>
          <w:szCs w:val="24"/>
        </w:rPr>
        <w:t xml:space="preserve">Bailey Veeder, Jack </w:t>
      </w:r>
      <w:proofErr w:type="spellStart"/>
      <w:r w:rsidR="00A9110F" w:rsidRPr="00576811">
        <w:rPr>
          <w:bCs/>
          <w:sz w:val="24"/>
          <w:szCs w:val="24"/>
        </w:rPr>
        <w:t>Delinsky</w:t>
      </w:r>
      <w:proofErr w:type="spellEnd"/>
      <w:r w:rsidR="00A9110F" w:rsidRPr="00576811">
        <w:rPr>
          <w:bCs/>
          <w:sz w:val="24"/>
          <w:szCs w:val="24"/>
        </w:rPr>
        <w:t xml:space="preserve">, Rebecca </w:t>
      </w:r>
      <w:proofErr w:type="spellStart"/>
      <w:r w:rsidR="00A9110F" w:rsidRPr="00576811">
        <w:rPr>
          <w:bCs/>
          <w:sz w:val="24"/>
          <w:szCs w:val="24"/>
        </w:rPr>
        <w:t>M</w:t>
      </w:r>
      <w:r w:rsidR="00524F3A">
        <w:rPr>
          <w:bCs/>
          <w:sz w:val="24"/>
          <w:szCs w:val="24"/>
        </w:rPr>
        <w:t>akus</w:t>
      </w:r>
      <w:proofErr w:type="spellEnd"/>
      <w:r w:rsidR="00524F3A">
        <w:rPr>
          <w:bCs/>
          <w:sz w:val="24"/>
          <w:szCs w:val="24"/>
        </w:rPr>
        <w:t xml:space="preserve"> (virtual), Justin Cochran and Tris </w:t>
      </w:r>
      <w:proofErr w:type="spellStart"/>
      <w:r w:rsidR="00524F3A">
        <w:rPr>
          <w:bCs/>
          <w:sz w:val="24"/>
          <w:szCs w:val="24"/>
        </w:rPr>
        <w:t>Utschig</w:t>
      </w:r>
      <w:proofErr w:type="spellEnd"/>
    </w:p>
    <w:p w14:paraId="205A2A64" w14:textId="77777777" w:rsidR="00B706BD" w:rsidRDefault="00B706BD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280AC6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Elected Chair:</w:t>
      </w:r>
      <w:r w:rsidRPr="00280AC6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 xml:space="preserve">Nicholas </w:t>
      </w:r>
      <w:proofErr w:type="spellStart"/>
      <w:r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Clegorne</w:t>
      </w:r>
      <w:proofErr w:type="spellEnd"/>
    </w:p>
    <w:p w14:paraId="74664FF4" w14:textId="17387F52" w:rsidR="001E2F1A" w:rsidRPr="00CF6EB1" w:rsidRDefault="001F6D5C" w:rsidP="001E2F1A">
      <w:pPr>
        <w:rPr>
          <w:b/>
          <w:bCs/>
          <w:sz w:val="24"/>
          <w:szCs w:val="24"/>
        </w:rPr>
      </w:pPr>
      <w:r w:rsidRPr="001E2F1A">
        <w:rPr>
          <w:b/>
          <w:bCs/>
          <w:color w:val="2E74B5" w:themeColor="accent1" w:themeShade="BF"/>
          <w:sz w:val="24"/>
          <w:szCs w:val="24"/>
        </w:rPr>
        <w:t>Absentees:</w:t>
      </w:r>
      <w:r w:rsidR="00A9110F">
        <w:rPr>
          <w:bCs/>
          <w:color w:val="FF0000"/>
          <w:sz w:val="24"/>
          <w:szCs w:val="24"/>
        </w:rPr>
        <w:t xml:space="preserve"> </w:t>
      </w:r>
      <w:r w:rsidR="00524F3A" w:rsidRPr="00576811">
        <w:rPr>
          <w:bCs/>
          <w:sz w:val="24"/>
          <w:szCs w:val="24"/>
        </w:rPr>
        <w:t xml:space="preserve">Carly Keller, J. J. Lopez, </w:t>
      </w:r>
      <w:r w:rsidR="00524F3A">
        <w:rPr>
          <w:bCs/>
          <w:sz w:val="24"/>
          <w:szCs w:val="24"/>
        </w:rPr>
        <w:t>Vincent Coakley</w:t>
      </w:r>
      <w:r w:rsidR="00524F3A" w:rsidRPr="00576811">
        <w:rPr>
          <w:bCs/>
          <w:sz w:val="24"/>
          <w:szCs w:val="24"/>
        </w:rPr>
        <w:t xml:space="preserve">, </w:t>
      </w:r>
      <w:r w:rsidR="00A9110F" w:rsidRPr="00576811">
        <w:rPr>
          <w:bCs/>
          <w:sz w:val="24"/>
          <w:szCs w:val="24"/>
        </w:rPr>
        <w:t>Tamara Powell</w:t>
      </w:r>
      <w:r w:rsidR="006C13AA" w:rsidRPr="00576811">
        <w:rPr>
          <w:bCs/>
          <w:sz w:val="24"/>
          <w:szCs w:val="24"/>
        </w:rPr>
        <w:t xml:space="preserve"> and </w:t>
      </w:r>
      <w:r w:rsidR="00A9110F" w:rsidRPr="00576811">
        <w:rPr>
          <w:bCs/>
          <w:sz w:val="24"/>
          <w:szCs w:val="24"/>
        </w:rPr>
        <w:t xml:space="preserve">Derek Broome </w:t>
      </w:r>
    </w:p>
    <w:p w14:paraId="013001CF" w14:textId="6949E72C" w:rsidR="00346D17" w:rsidRPr="001F6D5C" w:rsidRDefault="00346D17" w:rsidP="001F6D5C">
      <w:pPr>
        <w:pStyle w:val="Heading2"/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</w:pPr>
      <w:r w:rsidRPr="00346D17">
        <w:rPr>
          <w:rFonts w:ascii="Cambria" w:eastAsia="Cambria" w:hAnsi="Cambria" w:cs="Cambria"/>
          <w:bCs w:val="0"/>
          <w:color w:val="2E74B5" w:themeColor="accent1" w:themeShade="BF"/>
          <w:sz w:val="24"/>
          <w:szCs w:val="24"/>
          <w:lang w:bidi="en-US"/>
        </w:rPr>
        <w:t>Recorder:</w:t>
      </w:r>
      <w:r w:rsidRPr="00346D17">
        <w:rPr>
          <w:rFonts w:ascii="Cambria" w:eastAsia="Cambria" w:hAnsi="Cambria" w:cs="Cambria"/>
          <w:b w:val="0"/>
          <w:bCs w:val="0"/>
          <w:color w:val="2E74B5" w:themeColor="accent1" w:themeShade="BF"/>
          <w:sz w:val="24"/>
          <w:szCs w:val="24"/>
          <w:lang w:bidi="en-US"/>
        </w:rPr>
        <w:t xml:space="preserve"> </w:t>
      </w:r>
      <w:r w:rsidR="00524F3A">
        <w:rPr>
          <w:rFonts w:ascii="Cambria" w:eastAsia="Cambria" w:hAnsi="Cambria" w:cs="Cambria"/>
          <w:b w:val="0"/>
          <w:bCs w:val="0"/>
          <w:sz w:val="24"/>
          <w:szCs w:val="24"/>
          <w:lang w:bidi="en-US"/>
        </w:rPr>
        <w:t>Lori Meadows</w:t>
      </w:r>
    </w:p>
    <w:p w14:paraId="0640D463" w14:textId="6F6436DF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 xml:space="preserve">Call to Order </w:t>
      </w:r>
      <w:r w:rsidR="00524F3A">
        <w:rPr>
          <w:b/>
          <w:bCs/>
          <w:color w:val="2E74B5" w:themeColor="accent1" w:themeShade="BF"/>
          <w:sz w:val="24"/>
          <w:szCs w:val="24"/>
        </w:rPr>
        <w:t xml:space="preserve">3:37 PM </w:t>
      </w:r>
      <w:r w:rsidRPr="00732983">
        <w:rPr>
          <w:b/>
          <w:bCs/>
          <w:color w:val="2E74B5" w:themeColor="accent1" w:themeShade="BF"/>
          <w:sz w:val="24"/>
          <w:szCs w:val="24"/>
        </w:rPr>
        <w:t xml:space="preserve">– Nick </w:t>
      </w:r>
      <w:proofErr w:type="spellStart"/>
      <w:r w:rsidRPr="00732983">
        <w:rPr>
          <w:b/>
          <w:bCs/>
          <w:color w:val="2E74B5" w:themeColor="accent1" w:themeShade="BF"/>
          <w:sz w:val="24"/>
          <w:szCs w:val="24"/>
        </w:rPr>
        <w:t>Clegorne</w:t>
      </w:r>
      <w:proofErr w:type="spellEnd"/>
      <w:r w:rsidRPr="00732983">
        <w:rPr>
          <w:b/>
          <w:bCs/>
          <w:color w:val="2E74B5" w:themeColor="accent1" w:themeShade="BF"/>
          <w:sz w:val="24"/>
          <w:szCs w:val="24"/>
        </w:rPr>
        <w:t>, Chair of the Student Technology Fee Advisory Committee</w:t>
      </w:r>
      <w:r w:rsidR="00FC3C2C">
        <w:rPr>
          <w:b/>
          <w:bCs/>
          <w:color w:val="2E74B5" w:themeColor="accent1" w:themeShade="BF"/>
          <w:sz w:val="24"/>
          <w:szCs w:val="24"/>
        </w:rPr>
        <w:t xml:space="preserve"> (STFAC)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3259F118" w14:textId="6759C437" w:rsidR="000352DE" w:rsidRPr="008C329E" w:rsidRDefault="001123BA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Opened the </w:t>
      </w:r>
      <w:r w:rsidR="00524F3A">
        <w:rPr>
          <w:sz w:val="24"/>
          <w:szCs w:val="24"/>
        </w:rPr>
        <w:t>fifth</w:t>
      </w:r>
      <w:r w:rsidR="000352DE" w:rsidRPr="00621FC2">
        <w:rPr>
          <w:sz w:val="24"/>
          <w:szCs w:val="24"/>
        </w:rPr>
        <w:t xml:space="preserve"> </w:t>
      </w:r>
      <w:r w:rsidR="000352DE" w:rsidRPr="008C329E">
        <w:rPr>
          <w:sz w:val="24"/>
          <w:szCs w:val="24"/>
        </w:rPr>
        <w:t xml:space="preserve">Student Technology Fee Advisory Committee </w:t>
      </w:r>
      <w:r w:rsidR="009F720D">
        <w:rPr>
          <w:sz w:val="24"/>
          <w:szCs w:val="24"/>
        </w:rPr>
        <w:t xml:space="preserve">(STFAC) </w:t>
      </w:r>
      <w:r w:rsidR="000352DE" w:rsidRPr="008C329E">
        <w:rPr>
          <w:sz w:val="24"/>
          <w:szCs w:val="24"/>
        </w:rPr>
        <w:t>Meeting by introducing himself and welcoming everyone.</w:t>
      </w:r>
    </w:p>
    <w:p w14:paraId="2AE917E1" w14:textId="77777777" w:rsidR="000352DE" w:rsidRPr="008C329E" w:rsidRDefault="000352DE" w:rsidP="008C329E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8C329E">
        <w:rPr>
          <w:sz w:val="24"/>
          <w:szCs w:val="24"/>
        </w:rPr>
        <w:t>The purpose of this committee is to serve as an overview group that reviews and approves</w:t>
      </w:r>
      <w:r w:rsidR="002A2EE8">
        <w:rPr>
          <w:sz w:val="24"/>
          <w:szCs w:val="24"/>
        </w:rPr>
        <w:t xml:space="preserve"> or </w:t>
      </w:r>
      <w:r w:rsidR="00017340">
        <w:rPr>
          <w:sz w:val="24"/>
          <w:szCs w:val="24"/>
        </w:rPr>
        <w:t xml:space="preserve">does </w:t>
      </w:r>
      <w:r w:rsidR="002A2EE8">
        <w:rPr>
          <w:sz w:val="24"/>
          <w:szCs w:val="24"/>
        </w:rPr>
        <w:t>not approve</w:t>
      </w:r>
      <w:r w:rsidR="00BF52AC">
        <w:rPr>
          <w:sz w:val="24"/>
          <w:szCs w:val="24"/>
        </w:rPr>
        <w:t xml:space="preserve"> </w:t>
      </w:r>
      <w:r w:rsidRPr="008C329E">
        <w:rPr>
          <w:sz w:val="24"/>
          <w:szCs w:val="24"/>
        </w:rPr>
        <w:t xml:space="preserve">new </w:t>
      </w:r>
      <w:r w:rsidR="002A2EE8">
        <w:rPr>
          <w:sz w:val="24"/>
          <w:szCs w:val="24"/>
        </w:rPr>
        <w:t xml:space="preserve">STF </w:t>
      </w:r>
      <w:r w:rsidRPr="008C329E">
        <w:rPr>
          <w:sz w:val="24"/>
          <w:szCs w:val="24"/>
        </w:rPr>
        <w:t>expenditure requests.</w:t>
      </w:r>
    </w:p>
    <w:p w14:paraId="0A37501D" w14:textId="77777777" w:rsidR="000352DE" w:rsidRPr="00FE604B" w:rsidRDefault="000352DE" w:rsidP="000352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7D945F1" w14:textId="402D3AED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Approval of Agenda</w:t>
      </w:r>
      <w:r w:rsidR="00A9110F">
        <w:rPr>
          <w:b/>
          <w:bCs/>
          <w:color w:val="2E74B5" w:themeColor="accent1" w:themeShade="BF"/>
          <w:sz w:val="24"/>
          <w:szCs w:val="24"/>
        </w:rPr>
        <w:t xml:space="preserve"> and </w:t>
      </w:r>
      <w:r w:rsidRPr="00732983">
        <w:rPr>
          <w:b/>
          <w:bCs/>
          <w:color w:val="2E74B5" w:themeColor="accent1" w:themeShade="BF"/>
          <w:sz w:val="24"/>
          <w:szCs w:val="24"/>
        </w:rPr>
        <w:t>Minutes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611F7BC8" w14:textId="77777777" w:rsidR="009F720D" w:rsidRDefault="000352DE" w:rsidP="008C329E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C329E">
        <w:rPr>
          <w:rFonts w:ascii="Times New Roman" w:hAnsi="Times New Roman" w:cs="Times New Roman"/>
          <w:sz w:val="24"/>
          <w:szCs w:val="24"/>
        </w:rPr>
        <w:t xml:space="preserve">STFAC </w:t>
      </w:r>
      <w:r w:rsidR="009F720D">
        <w:rPr>
          <w:rFonts w:ascii="Times New Roman" w:hAnsi="Times New Roman" w:cs="Times New Roman"/>
          <w:sz w:val="24"/>
          <w:szCs w:val="24"/>
        </w:rPr>
        <w:t>voting members approved</w:t>
      </w:r>
      <w:r w:rsidR="00E72626">
        <w:rPr>
          <w:rFonts w:ascii="Times New Roman" w:hAnsi="Times New Roman" w:cs="Times New Roman"/>
          <w:sz w:val="24"/>
          <w:szCs w:val="24"/>
        </w:rPr>
        <w:t>.</w:t>
      </w:r>
    </w:p>
    <w:p w14:paraId="68FA3124" w14:textId="3C16393C" w:rsidR="000352DE" w:rsidRDefault="009F720D" w:rsidP="009F720D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Motioned to </w:t>
      </w:r>
      <w:proofErr w:type="gramStart"/>
      <w:r>
        <w:rPr>
          <w:rFonts w:ascii="Times New Roman" w:hAnsi="Times New Roman" w:cs="Times New Roman"/>
          <w:sz w:val="24"/>
          <w:szCs w:val="24"/>
        </w:rPr>
        <w:t>approve: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10F" w:rsidRPr="00576811">
        <w:rPr>
          <w:rFonts w:ascii="Times New Roman" w:hAnsi="Times New Roman" w:cs="Times New Roman"/>
          <w:sz w:val="24"/>
          <w:szCs w:val="24"/>
        </w:rPr>
        <w:t>Ginny Boss (1</w:t>
      </w:r>
      <w:r w:rsidR="00A9110F" w:rsidRPr="0057681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9110F" w:rsidRPr="00576811">
        <w:rPr>
          <w:rFonts w:ascii="Times New Roman" w:hAnsi="Times New Roman" w:cs="Times New Roman"/>
          <w:sz w:val="24"/>
          <w:szCs w:val="24"/>
        </w:rPr>
        <w:t xml:space="preserve">) and </w:t>
      </w:r>
      <w:r w:rsidR="00524F3A">
        <w:rPr>
          <w:rFonts w:ascii="Times New Roman" w:hAnsi="Times New Roman" w:cs="Times New Roman"/>
          <w:sz w:val="24"/>
          <w:szCs w:val="24"/>
        </w:rPr>
        <w:t>Bailey Veeder</w:t>
      </w:r>
      <w:r w:rsidR="00A9110F" w:rsidRPr="00576811">
        <w:rPr>
          <w:rFonts w:ascii="Times New Roman" w:hAnsi="Times New Roman" w:cs="Times New Roman"/>
          <w:sz w:val="24"/>
          <w:szCs w:val="24"/>
        </w:rPr>
        <w:t xml:space="preserve"> (2</w:t>
      </w:r>
      <w:r w:rsidR="00A9110F" w:rsidRPr="0057681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9110F" w:rsidRPr="00576811">
        <w:rPr>
          <w:rFonts w:ascii="Times New Roman" w:hAnsi="Times New Roman" w:cs="Times New Roman"/>
          <w:sz w:val="24"/>
          <w:szCs w:val="24"/>
        </w:rPr>
        <w:t>)</w:t>
      </w:r>
    </w:p>
    <w:p w14:paraId="0038629D" w14:textId="1A255418" w:rsidR="005F0911" w:rsidRDefault="005F0911" w:rsidP="005F0911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 agreement</w:t>
      </w:r>
    </w:p>
    <w:p w14:paraId="69FB5F4A" w14:textId="159CC9F7" w:rsidR="005F070A" w:rsidRPr="005F070A" w:rsidRDefault="00F400B4" w:rsidP="005F070A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Consent to Record</w:t>
      </w:r>
      <w:r w:rsidR="005F070A" w:rsidRPr="005F070A">
        <w:rPr>
          <w:b/>
          <w:bCs/>
          <w:color w:val="2E74B5" w:themeColor="accent1" w:themeShade="BF"/>
          <w:sz w:val="24"/>
          <w:szCs w:val="24"/>
        </w:rPr>
        <w:t>:</w:t>
      </w:r>
    </w:p>
    <w:p w14:paraId="3895C5BF" w14:textId="0907CF78" w:rsidR="006C13AA" w:rsidRPr="006C13AA" w:rsidRDefault="00412058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Nicholas</w:t>
      </w:r>
      <w:r w:rsidR="00F400B4">
        <w:rPr>
          <w:bCs/>
          <w:sz w:val="24"/>
          <w:szCs w:val="24"/>
        </w:rPr>
        <w:t xml:space="preserve"> </w:t>
      </w:r>
      <w:proofErr w:type="spellStart"/>
      <w:r w:rsidR="00F400B4">
        <w:rPr>
          <w:bCs/>
          <w:sz w:val="24"/>
          <w:szCs w:val="24"/>
        </w:rPr>
        <w:t>Clegorne</w:t>
      </w:r>
      <w:proofErr w:type="spellEnd"/>
      <w:r w:rsidR="00F400B4">
        <w:rPr>
          <w:bCs/>
          <w:sz w:val="24"/>
          <w:szCs w:val="24"/>
        </w:rPr>
        <w:t xml:space="preserve"> provided single-party consent for the Recorder to capture an audio recording of this meeting to </w:t>
      </w:r>
      <w:r>
        <w:rPr>
          <w:bCs/>
          <w:sz w:val="24"/>
          <w:szCs w:val="24"/>
        </w:rPr>
        <w:t xml:space="preserve">help </w:t>
      </w:r>
      <w:r w:rsidR="00F400B4">
        <w:rPr>
          <w:bCs/>
          <w:sz w:val="24"/>
          <w:szCs w:val="24"/>
        </w:rPr>
        <w:t>ensure accuracy of the Minutes</w:t>
      </w:r>
    </w:p>
    <w:p w14:paraId="5D999A28" w14:textId="6EDE9B7B" w:rsidR="005F070A" w:rsidRPr="005F070A" w:rsidRDefault="005F070A" w:rsidP="005F070A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Quorum Vote Threshold</w:t>
      </w:r>
      <w:r w:rsidRPr="005F070A">
        <w:rPr>
          <w:b/>
          <w:bCs/>
          <w:color w:val="2E74B5" w:themeColor="accent1" w:themeShade="BF"/>
          <w:sz w:val="24"/>
          <w:szCs w:val="24"/>
        </w:rPr>
        <w:t>:</w:t>
      </w:r>
    </w:p>
    <w:p w14:paraId="2059FB26" w14:textId="79737319" w:rsidR="005F070A" w:rsidRP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 w:rsidRPr="006C13AA">
        <w:rPr>
          <w:bCs/>
          <w:sz w:val="24"/>
          <w:szCs w:val="24"/>
        </w:rPr>
        <w:t>51%, or 5 people</w:t>
      </w:r>
    </w:p>
    <w:p w14:paraId="5D138C34" w14:textId="1DB7E7B9" w:rsidR="006C13AA" w:rsidRDefault="006C13AA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Pr="006C13AA">
        <w:rPr>
          <w:bCs/>
          <w:sz w:val="24"/>
          <w:szCs w:val="24"/>
        </w:rPr>
        <w:t>Comm</w:t>
      </w:r>
      <w:r w:rsidR="00576811">
        <w:rPr>
          <w:bCs/>
          <w:sz w:val="24"/>
          <w:szCs w:val="24"/>
        </w:rPr>
        <w:t xml:space="preserve">ittee </w:t>
      </w:r>
      <w:r w:rsidR="00B27BC8">
        <w:rPr>
          <w:bCs/>
          <w:sz w:val="24"/>
          <w:szCs w:val="24"/>
        </w:rPr>
        <w:t>did not meet</w:t>
      </w:r>
      <w:r w:rsidR="00576811">
        <w:rPr>
          <w:bCs/>
          <w:sz w:val="24"/>
          <w:szCs w:val="24"/>
        </w:rPr>
        <w:t xml:space="preserve"> the quorum for voting</w:t>
      </w:r>
      <w:r w:rsidR="00B27BC8">
        <w:rPr>
          <w:bCs/>
          <w:sz w:val="24"/>
          <w:szCs w:val="24"/>
        </w:rPr>
        <w:t>; only four voting members present</w:t>
      </w:r>
    </w:p>
    <w:p w14:paraId="33415F7A" w14:textId="7D0713D6" w:rsidR="00412058" w:rsidRPr="006C13AA" w:rsidRDefault="00412058" w:rsidP="005F070A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Voting should take place electronically</w:t>
      </w:r>
    </w:p>
    <w:p w14:paraId="43598708" w14:textId="6E914EF5" w:rsidR="005F070A" w:rsidRPr="00B27BC8" w:rsidRDefault="005F070A" w:rsidP="00B27BC8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Guests and Request </w:t>
      </w:r>
      <w:r w:rsidR="005C7757">
        <w:rPr>
          <w:b/>
          <w:bCs/>
          <w:color w:val="2E74B5" w:themeColor="accent1" w:themeShade="BF"/>
          <w:sz w:val="24"/>
          <w:szCs w:val="24"/>
        </w:rPr>
        <w:t>Review:</w:t>
      </w:r>
    </w:p>
    <w:p w14:paraId="7E5BDB51" w14:textId="493F668C" w:rsidR="00DA5912" w:rsidRDefault="0039661B" w:rsidP="00A447BC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Justin Cochran, BUS: Provided additional information in support of his</w:t>
      </w:r>
      <w:r w:rsidR="00CE57DE">
        <w:rPr>
          <w:rFonts w:ascii="Times New Roman" w:hAnsi="Times New Roman" w:cs="Times New Roman"/>
          <w:sz w:val="24"/>
          <w:szCs w:val="24"/>
        </w:rPr>
        <w:t xml:space="preserve"> request to obtain </w:t>
      </w:r>
      <w:r w:rsidRPr="00A447BC">
        <w:rPr>
          <w:rFonts w:ascii="Times New Roman" w:hAnsi="Times New Roman" w:cs="Times New Roman"/>
          <w:sz w:val="24"/>
          <w:szCs w:val="24"/>
        </w:rPr>
        <w:t>LCR for Coles Scholars Cohorts loaner computers – Voting eligible through Teams.</w:t>
      </w:r>
    </w:p>
    <w:p w14:paraId="204DE59F" w14:textId="7B2AA248" w:rsidR="00B27BC8" w:rsidRDefault="00103272" w:rsidP="00A447BC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Tris </w:t>
      </w:r>
      <w:proofErr w:type="spellStart"/>
      <w:r>
        <w:rPr>
          <w:rFonts w:ascii="Times New Roman" w:hAnsi="Times New Roman" w:cs="Times New Roman"/>
          <w:sz w:val="24"/>
          <w:szCs w:val="24"/>
        </w:rPr>
        <w:t>Utschig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CETL: (Delayed arrival) Provided additional information in support of his request </w:t>
      </w:r>
      <w:r w:rsidR="009A0B8F"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 xml:space="preserve">CATME team builder </w:t>
      </w:r>
      <w:r w:rsidR="009A0B8F">
        <w:rPr>
          <w:rFonts w:ascii="Times New Roman" w:hAnsi="Times New Roman" w:cs="Times New Roman"/>
          <w:sz w:val="24"/>
          <w:szCs w:val="24"/>
        </w:rPr>
        <w:t xml:space="preserve">and management </w:t>
      </w:r>
      <w:r>
        <w:rPr>
          <w:rFonts w:ascii="Times New Roman" w:hAnsi="Times New Roman" w:cs="Times New Roman"/>
          <w:sz w:val="24"/>
          <w:szCs w:val="24"/>
        </w:rPr>
        <w:t xml:space="preserve">software request – </w:t>
      </w:r>
      <w:r w:rsidR="00F968BB">
        <w:rPr>
          <w:rFonts w:ascii="Times New Roman" w:hAnsi="Times New Roman" w:cs="Times New Roman"/>
          <w:sz w:val="24"/>
          <w:szCs w:val="24"/>
        </w:rPr>
        <w:t>More information requested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EE65D4" w14:textId="1E5F477E" w:rsidR="00103272" w:rsidRDefault="00103272" w:rsidP="00A447BC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Alan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Lebish</w:t>
      </w:r>
      <w:proofErr w:type="spellEnd"/>
      <w:r>
        <w:rPr>
          <w:rFonts w:ascii="Times New Roman" w:hAnsi="Times New Roman" w:cs="Times New Roman"/>
          <w:sz w:val="24"/>
          <w:szCs w:val="24"/>
        </w:rPr>
        <w:t>, LIB: Wireless Presentation System/Room – Voting eligible through Teams.</w:t>
      </w:r>
    </w:p>
    <w:p w14:paraId="48467873" w14:textId="45EA835F" w:rsidR="00103272" w:rsidRPr="00A447BC" w:rsidRDefault="009A0B8F" w:rsidP="00A447BC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Heather Abbott-Lyon, CSM: </w:t>
      </w:r>
      <w:proofErr w:type="spellStart"/>
      <w:r>
        <w:rPr>
          <w:rFonts w:ascii="Times New Roman" w:hAnsi="Times New Roman" w:cs="Times New Roman"/>
          <w:sz w:val="24"/>
          <w:szCs w:val="24"/>
        </w:rPr>
        <w:t>OriginPro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software enterprise license – Table until next meeting; more information needed.</w:t>
      </w:r>
    </w:p>
    <w:p w14:paraId="05326938" w14:textId="77777777" w:rsidR="000352DE" w:rsidRPr="00732983" w:rsidRDefault="00DF1D27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Budget Review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11A62A82" w14:textId="2A61A351" w:rsidR="000352DE" w:rsidRPr="008C329E" w:rsidRDefault="2921933D" w:rsidP="2921933D">
      <w:pPr>
        <w:pStyle w:val="ListParagraph"/>
        <w:widowControl/>
        <w:numPr>
          <w:ilvl w:val="0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2921933D">
        <w:rPr>
          <w:rFonts w:ascii="Times New Roman" w:hAnsi="Times New Roman" w:cs="Times New Roman"/>
          <w:sz w:val="24"/>
          <w:szCs w:val="24"/>
        </w:rPr>
        <w:t xml:space="preserve">UITS </w:t>
      </w:r>
    </w:p>
    <w:p w14:paraId="19E6C418" w14:textId="4C28C052" w:rsidR="0097025D" w:rsidRDefault="00D9026F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Jack </w:t>
      </w:r>
      <w:proofErr w:type="spellStart"/>
      <w:r>
        <w:rPr>
          <w:sz w:val="24"/>
          <w:szCs w:val="24"/>
        </w:rPr>
        <w:t>Delinsky</w:t>
      </w:r>
      <w:proofErr w:type="spellEnd"/>
      <w:r>
        <w:rPr>
          <w:sz w:val="24"/>
          <w:szCs w:val="24"/>
        </w:rPr>
        <w:t xml:space="preserve"> improved the STF budget reporting to make it easier to understand</w:t>
      </w:r>
      <w:r w:rsidR="00E24F27" w:rsidRPr="00E24F27">
        <w:rPr>
          <w:sz w:val="24"/>
          <w:szCs w:val="24"/>
        </w:rPr>
        <w:t>.</w:t>
      </w:r>
    </w:p>
    <w:p w14:paraId="22AFEE38" w14:textId="50B99B9E" w:rsidR="00D9026F" w:rsidRDefault="00D9026F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report </w:t>
      </w:r>
      <w:proofErr w:type="gramStart"/>
      <w:r>
        <w:rPr>
          <w:sz w:val="24"/>
          <w:szCs w:val="24"/>
        </w:rPr>
        <w:t>is located in</w:t>
      </w:r>
      <w:proofErr w:type="gramEnd"/>
      <w:r>
        <w:rPr>
          <w:sz w:val="24"/>
          <w:szCs w:val="24"/>
        </w:rPr>
        <w:t xml:space="preserve"> the Committee’s folder in Microsoft Teams.</w:t>
      </w:r>
    </w:p>
    <w:p w14:paraId="7B93CE5E" w14:textId="526DBFBC" w:rsidR="00D9026F" w:rsidRDefault="003B4E95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There is $3.9 million in the plan for scheduled LCR.</w:t>
      </w:r>
    </w:p>
    <w:p w14:paraId="57615F05" w14:textId="739AAD74" w:rsidR="003B4E95" w:rsidRDefault="003B4E95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Annual licenses and support </w:t>
      </w:r>
      <w:proofErr w:type="gramStart"/>
      <w:r>
        <w:rPr>
          <w:sz w:val="24"/>
          <w:szCs w:val="24"/>
        </w:rPr>
        <w:t>has</w:t>
      </w:r>
      <w:proofErr w:type="gramEnd"/>
      <w:r>
        <w:rPr>
          <w:sz w:val="24"/>
          <w:szCs w:val="24"/>
        </w:rPr>
        <w:t xml:space="preserve"> gone up a little because there has been an increase in the number of licenses supported by STF.</w:t>
      </w:r>
    </w:p>
    <w:p w14:paraId="37C10C0E" w14:textId="77777777" w:rsidR="003B4E95" w:rsidRDefault="00A5247E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Next year’s budget will give us a much better view of what our costs will be on an ongoing basis, as things become regulated.</w:t>
      </w:r>
    </w:p>
    <w:p w14:paraId="0FFD4337" w14:textId="0B0A82D8" w:rsidR="00A5247E" w:rsidRDefault="00A5247E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project we will have $1.8-$2.0 million in our carry over to next fiscal year.</w:t>
      </w:r>
    </w:p>
    <w:p w14:paraId="2D4A4188" w14:textId="42BCC985" w:rsidR="00A5247E" w:rsidRDefault="00A5247E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We can’t project any future deficits </w:t>
      </w:r>
      <w:proofErr w:type="gramStart"/>
      <w:r>
        <w:rPr>
          <w:sz w:val="24"/>
          <w:szCs w:val="24"/>
        </w:rPr>
        <w:t>yet</w:t>
      </w:r>
      <w:proofErr w:type="gramEnd"/>
      <w:r>
        <w:rPr>
          <w:sz w:val="24"/>
          <w:szCs w:val="24"/>
        </w:rPr>
        <w:t xml:space="preserve"> but we are working towards being able to.</w:t>
      </w:r>
    </w:p>
    <w:p w14:paraId="5F8BC2E3" w14:textId="60A17BF4" w:rsidR="00A5247E" w:rsidRPr="00E24F27" w:rsidRDefault="00A5247E" w:rsidP="009F720D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We should understand the difference between one-time funding requests and recurring funding requests when making funding decisions.</w:t>
      </w:r>
    </w:p>
    <w:p w14:paraId="7E27C759" w14:textId="77777777" w:rsidR="001942AB" w:rsidRDefault="001942AB" w:rsidP="001942AB">
      <w:pPr>
        <w:pStyle w:val="ListParagraph"/>
        <w:ind w:left="1440"/>
        <w:rPr>
          <w:sz w:val="24"/>
          <w:szCs w:val="24"/>
        </w:rPr>
      </w:pPr>
    </w:p>
    <w:p w14:paraId="0E6A9271" w14:textId="77777777" w:rsidR="000352DE" w:rsidRPr="00732983" w:rsidRDefault="000352DE" w:rsidP="008C329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 w:rsidRPr="00732983">
        <w:rPr>
          <w:b/>
          <w:bCs/>
          <w:color w:val="2E74B5" w:themeColor="accent1" w:themeShade="BF"/>
          <w:sz w:val="24"/>
          <w:szCs w:val="24"/>
        </w:rPr>
        <w:t>Informational Items</w:t>
      </w:r>
      <w:r w:rsidR="0037378A">
        <w:rPr>
          <w:b/>
          <w:bCs/>
          <w:color w:val="2E74B5" w:themeColor="accent1" w:themeShade="BF"/>
          <w:sz w:val="24"/>
          <w:szCs w:val="24"/>
        </w:rPr>
        <w:t>:</w:t>
      </w:r>
    </w:p>
    <w:p w14:paraId="3BEFAA05" w14:textId="027319C6" w:rsidR="00746178" w:rsidRDefault="00746178" w:rsidP="00746178">
      <w:pPr>
        <w:pStyle w:val="ListParagraph"/>
        <w:numPr>
          <w:ilvl w:val="1"/>
          <w:numId w:val="21"/>
        </w:numPr>
        <w:rPr>
          <w:sz w:val="24"/>
          <w:szCs w:val="24"/>
        </w:rPr>
      </w:pPr>
      <w:r w:rsidRPr="00E24F27">
        <w:rPr>
          <w:sz w:val="24"/>
          <w:szCs w:val="24"/>
        </w:rPr>
        <w:t xml:space="preserve">No </w:t>
      </w:r>
      <w:r>
        <w:rPr>
          <w:sz w:val="24"/>
          <w:szCs w:val="24"/>
        </w:rPr>
        <w:t>items</w:t>
      </w:r>
      <w:r w:rsidRPr="00E24F27">
        <w:rPr>
          <w:sz w:val="24"/>
          <w:szCs w:val="24"/>
        </w:rPr>
        <w:t>.</w:t>
      </w:r>
    </w:p>
    <w:p w14:paraId="14B061D4" w14:textId="6CA778CD" w:rsidR="00A5247E" w:rsidRDefault="00A5247E" w:rsidP="00A5247E">
      <w:pPr>
        <w:rPr>
          <w:sz w:val="24"/>
          <w:szCs w:val="24"/>
        </w:rPr>
      </w:pPr>
    </w:p>
    <w:p w14:paraId="20652CD7" w14:textId="55EBF93E" w:rsidR="00A5247E" w:rsidRPr="00732983" w:rsidRDefault="00A5247E" w:rsidP="00A5247E">
      <w:pPr>
        <w:widowControl/>
        <w:autoSpaceDE/>
        <w:autoSpaceDN/>
        <w:spacing w:after="160" w:line="259" w:lineRule="auto"/>
        <w:rPr>
          <w:b/>
          <w:bCs/>
          <w:color w:val="2E74B5" w:themeColor="accent1" w:themeShade="BF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>Announcements:</w:t>
      </w:r>
    </w:p>
    <w:p w14:paraId="6FD2474E" w14:textId="4D232CC7" w:rsidR="00A5247E" w:rsidRPr="00A5247E" w:rsidRDefault="00A5247E" w:rsidP="00A5247E">
      <w:pPr>
        <w:pStyle w:val="ListParagraph"/>
        <w:widowControl/>
        <w:numPr>
          <w:ilvl w:val="1"/>
          <w:numId w:val="21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Lori Meadows will serve as Recorder for these meetings moving forward.</w:t>
      </w:r>
    </w:p>
    <w:p w14:paraId="6199E6A0" w14:textId="3A5E2A7F" w:rsidR="00746178" w:rsidRPr="00746178" w:rsidRDefault="00746178" w:rsidP="00746178">
      <w:pPr>
        <w:rPr>
          <w:sz w:val="24"/>
          <w:szCs w:val="24"/>
        </w:rPr>
      </w:pPr>
    </w:p>
    <w:p w14:paraId="3953E674" w14:textId="4D3BCF57" w:rsidR="009D0A58" w:rsidRPr="00B71AA8" w:rsidRDefault="00B71AA8" w:rsidP="00B71AA8">
      <w:pPr>
        <w:widowControl/>
        <w:autoSpaceDE/>
        <w:autoSpaceDN/>
        <w:spacing w:after="160" w:line="259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2E74B5" w:themeColor="accent1" w:themeShade="BF"/>
          <w:sz w:val="24"/>
          <w:szCs w:val="24"/>
        </w:rPr>
        <w:t xml:space="preserve">Standing </w:t>
      </w:r>
      <w:r w:rsidR="00447B04">
        <w:rPr>
          <w:b/>
          <w:bCs/>
          <w:color w:val="2E74B5" w:themeColor="accent1" w:themeShade="BF"/>
          <w:sz w:val="24"/>
          <w:szCs w:val="24"/>
        </w:rPr>
        <w:t>Action Items:</w:t>
      </w:r>
    </w:p>
    <w:p w14:paraId="3BC6A4B6" w14:textId="77777777" w:rsidR="000A5AE7" w:rsidRDefault="006440D8" w:rsidP="00732983">
      <w:pPr>
        <w:pStyle w:val="ListParagraph"/>
        <w:widowControl/>
        <w:numPr>
          <w:ilvl w:val="0"/>
          <w:numId w:val="34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 </w:t>
      </w:r>
      <w:r w:rsidR="000A5AE7">
        <w:rPr>
          <w:rFonts w:ascii="Times New Roman" w:hAnsi="Times New Roman" w:cs="Times New Roman"/>
          <w:sz w:val="24"/>
          <w:szCs w:val="24"/>
        </w:rPr>
        <w:t>Members</w:t>
      </w:r>
    </w:p>
    <w:p w14:paraId="7E75DC94" w14:textId="77777777" w:rsidR="00553494" w:rsidRPr="00732983" w:rsidRDefault="00553494" w:rsidP="00732983">
      <w:pPr>
        <w:pStyle w:val="ListParagraph"/>
        <w:widowControl/>
        <w:numPr>
          <w:ilvl w:val="0"/>
          <w:numId w:val="35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732983">
        <w:rPr>
          <w:rFonts w:ascii="Times New Roman" w:hAnsi="Times New Roman" w:cs="Times New Roman"/>
          <w:sz w:val="24"/>
          <w:szCs w:val="24"/>
        </w:rPr>
        <w:t>Teams site</w:t>
      </w:r>
    </w:p>
    <w:p w14:paraId="75F7E46A" w14:textId="77777777" w:rsidR="00553494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Vote within Teams on the proposal submissions.</w:t>
      </w:r>
    </w:p>
    <w:p w14:paraId="1EC545B4" w14:textId="517ACA9A" w:rsidR="00372707" w:rsidRDefault="00372707" w:rsidP="00732983">
      <w:pPr>
        <w:pStyle w:val="ListParagraph"/>
        <w:widowControl/>
        <w:numPr>
          <w:ilvl w:val="0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Teams before the next STFAC meeting</w:t>
      </w:r>
      <w:r w:rsidR="00573074">
        <w:rPr>
          <w:rFonts w:ascii="Times New Roman" w:hAnsi="Times New Roman" w:cs="Times New Roman"/>
          <w:sz w:val="24"/>
          <w:szCs w:val="24"/>
        </w:rPr>
        <w:t xml:space="preserve"> </w:t>
      </w:r>
      <w:r w:rsidR="00746178">
        <w:rPr>
          <w:rFonts w:ascii="Times New Roman" w:hAnsi="Times New Roman" w:cs="Times New Roman"/>
          <w:sz w:val="24"/>
          <w:szCs w:val="24"/>
        </w:rPr>
        <w:t>(date TBD)</w:t>
      </w:r>
      <w:r w:rsidRPr="001942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review </w:t>
      </w:r>
      <w:r w:rsidR="00573074">
        <w:rPr>
          <w:rFonts w:ascii="Times New Roman" w:hAnsi="Times New Roman" w:cs="Times New Roman"/>
          <w:sz w:val="24"/>
          <w:szCs w:val="24"/>
        </w:rPr>
        <w:t xml:space="preserve">any </w:t>
      </w:r>
      <w:r>
        <w:rPr>
          <w:rFonts w:ascii="Times New Roman" w:hAnsi="Times New Roman" w:cs="Times New Roman"/>
          <w:sz w:val="24"/>
          <w:szCs w:val="24"/>
        </w:rPr>
        <w:t>new proposal submissions.</w:t>
      </w:r>
    </w:p>
    <w:p w14:paraId="6A4ABD27" w14:textId="77777777" w:rsidR="00372707" w:rsidRDefault="00372707" w:rsidP="00372707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prior to the meeting.</w:t>
      </w:r>
    </w:p>
    <w:p w14:paraId="0894545E" w14:textId="70CA0B50" w:rsidR="00F200E6" w:rsidRPr="00746178" w:rsidRDefault="00573074" w:rsidP="00746178">
      <w:pPr>
        <w:pStyle w:val="ListParagraph"/>
        <w:widowControl/>
        <w:numPr>
          <w:ilvl w:val="1"/>
          <w:numId w:val="36"/>
        </w:numPr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 to discuss and vote at the meeting.</w:t>
      </w:r>
    </w:p>
    <w:p w14:paraId="53E17EEA" w14:textId="11B9787E" w:rsidR="005828F9" w:rsidRPr="007F285B" w:rsidRDefault="000352DE" w:rsidP="005828F9">
      <w:pPr>
        <w:widowControl/>
        <w:autoSpaceDE/>
        <w:autoSpaceDN/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043670">
        <w:rPr>
          <w:b/>
          <w:bCs/>
          <w:color w:val="2E74B5" w:themeColor="accent1" w:themeShade="BF"/>
          <w:sz w:val="24"/>
          <w:szCs w:val="24"/>
        </w:rPr>
        <w:t>Adjournment</w:t>
      </w:r>
      <w:r w:rsidR="0037378A">
        <w:rPr>
          <w:b/>
          <w:bCs/>
          <w:color w:val="2E74B5" w:themeColor="accent1" w:themeShade="BF"/>
          <w:sz w:val="24"/>
          <w:szCs w:val="24"/>
        </w:rPr>
        <w:t xml:space="preserve">: </w:t>
      </w:r>
      <w:r w:rsidR="005828F9" w:rsidRPr="007F285B">
        <w:rPr>
          <w:rFonts w:ascii="Times New Roman" w:hAnsi="Times New Roman" w:cs="Times New Roman"/>
          <w:sz w:val="24"/>
          <w:szCs w:val="24"/>
        </w:rPr>
        <w:t xml:space="preserve">Meeting adjourned at </w:t>
      </w:r>
      <w:r w:rsidR="00746178" w:rsidRPr="00746178">
        <w:rPr>
          <w:rFonts w:ascii="Times New Roman" w:hAnsi="Times New Roman" w:cs="Times New Roman"/>
          <w:sz w:val="24"/>
          <w:szCs w:val="24"/>
        </w:rPr>
        <w:t>4:</w:t>
      </w:r>
      <w:r w:rsidR="00B23E49">
        <w:rPr>
          <w:rFonts w:ascii="Times New Roman" w:hAnsi="Times New Roman" w:cs="Times New Roman"/>
          <w:sz w:val="24"/>
          <w:szCs w:val="24"/>
        </w:rPr>
        <w:t>42 PM</w:t>
      </w:r>
      <w:r w:rsidR="005828F9" w:rsidRPr="007F285B">
        <w:rPr>
          <w:rFonts w:ascii="Times New Roman" w:hAnsi="Times New Roman" w:cs="Times New Roman"/>
          <w:sz w:val="24"/>
          <w:szCs w:val="24"/>
        </w:rPr>
        <w:t>.</w:t>
      </w:r>
    </w:p>
    <w:sectPr w:rsidR="005828F9" w:rsidRPr="007F28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0766A" w14:textId="77777777" w:rsidR="00E5749F" w:rsidRDefault="00E5749F" w:rsidP="00A90823">
      <w:r>
        <w:separator/>
      </w:r>
    </w:p>
  </w:endnote>
  <w:endnote w:type="continuationSeparator" w:id="0">
    <w:p w14:paraId="20182DAA" w14:textId="77777777" w:rsidR="00E5749F" w:rsidRDefault="00E5749F" w:rsidP="00A90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61CFB" w14:textId="703BF979" w:rsidR="00EC3FD3" w:rsidRDefault="00F400B4" w:rsidP="001D30B7">
    <w:pPr>
      <w:pStyle w:val="Footer"/>
      <w:jc w:val="center"/>
    </w:pPr>
    <w:r>
      <w:t>April 25</w:t>
    </w:r>
    <w:r w:rsidR="001D30B7">
      <w:t>, 2019</w:t>
    </w:r>
    <w:r w:rsidR="00EC3FD3">
      <w:t xml:space="preserve">                                                                                                                                                         </w:t>
    </w:r>
    <w:sdt>
      <w:sdtPr>
        <w:id w:val="-533169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C3FD3">
          <w:fldChar w:fldCharType="begin"/>
        </w:r>
        <w:r w:rsidR="00EC3FD3">
          <w:instrText xml:space="preserve"> PAGE   \* MERGEFORMAT </w:instrText>
        </w:r>
        <w:r w:rsidR="00EC3FD3">
          <w:fldChar w:fldCharType="separate"/>
        </w:r>
        <w:r w:rsidR="007A69CB">
          <w:rPr>
            <w:noProof/>
          </w:rPr>
          <w:t>1</w:t>
        </w:r>
        <w:r w:rsidR="00EC3FD3">
          <w:rPr>
            <w:noProof/>
          </w:rPr>
          <w:fldChar w:fldCharType="end"/>
        </w:r>
      </w:sdtContent>
    </w:sdt>
  </w:p>
  <w:p w14:paraId="0D0B940D" w14:textId="77777777" w:rsidR="00EC3FD3" w:rsidRDefault="00EC3F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1A37C3" w14:textId="77777777" w:rsidR="00E5749F" w:rsidRDefault="00E5749F" w:rsidP="00A90823">
      <w:r>
        <w:separator/>
      </w:r>
    </w:p>
  </w:footnote>
  <w:footnote w:type="continuationSeparator" w:id="0">
    <w:p w14:paraId="131B429D" w14:textId="77777777" w:rsidR="00E5749F" w:rsidRDefault="00E5749F" w:rsidP="00A90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A7BB6" w14:textId="61F2AEDC" w:rsidR="00A90823" w:rsidRPr="000032D6" w:rsidRDefault="00A90823" w:rsidP="00846354">
    <w:pPr>
      <w:spacing w:line="264" w:lineRule="auto"/>
      <w:jc w:val="center"/>
      <w:rPr>
        <w:color w:val="767171" w:themeColor="background2" w:themeShade="80"/>
        <w:sz w:val="40"/>
        <w:szCs w:val="40"/>
      </w:rPr>
    </w:pPr>
    <w:r>
      <w:rPr>
        <w:noProof/>
        <w:color w:val="000000"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ABE1F30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5F586D" id="Rectangle 222" o:spid="_x0000_s1026" style="position:absolute;margin-left:0;margin-top:0;width:580.8pt;height:752.4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b/>
          <w:color w:val="767171" w:themeColor="background2" w:themeShade="80"/>
          <w:sz w:val="40"/>
          <w:szCs w:val="40"/>
        </w:rPr>
        <w:alias w:val="Title"/>
        <w:id w:val="2026131952"/>
        <w:placeholder>
          <w:docPart w:val="E8E934D71DA7419EB239ADC4AA9898F0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83592">
          <w:rPr>
            <w:b/>
            <w:color w:val="767171" w:themeColor="background2" w:themeShade="80"/>
            <w:sz w:val="40"/>
            <w:szCs w:val="40"/>
          </w:rPr>
          <w:t>Student Technology Fee Advisory Committee Meeting Minutes</w:t>
        </w:r>
      </w:sdtContent>
    </w:sdt>
  </w:p>
  <w:p w14:paraId="0E27B00A" w14:textId="77777777" w:rsidR="00A90823" w:rsidRDefault="00A908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313"/>
    <w:multiLevelType w:val="hybridMultilevel"/>
    <w:tmpl w:val="D05284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014472"/>
    <w:multiLevelType w:val="hybridMultilevel"/>
    <w:tmpl w:val="FCF62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6E04"/>
    <w:multiLevelType w:val="hybridMultilevel"/>
    <w:tmpl w:val="F8C8AC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54F62B2"/>
    <w:multiLevelType w:val="hybridMultilevel"/>
    <w:tmpl w:val="1474E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1057A"/>
    <w:multiLevelType w:val="hybridMultilevel"/>
    <w:tmpl w:val="0EA29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3B662B"/>
    <w:multiLevelType w:val="hybridMultilevel"/>
    <w:tmpl w:val="82DCCE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9983503"/>
    <w:multiLevelType w:val="hybridMultilevel"/>
    <w:tmpl w:val="DE560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305BBD"/>
    <w:multiLevelType w:val="hybridMultilevel"/>
    <w:tmpl w:val="37786C1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0CA53DDE"/>
    <w:multiLevelType w:val="hybridMultilevel"/>
    <w:tmpl w:val="50B816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574F8D"/>
    <w:multiLevelType w:val="hybridMultilevel"/>
    <w:tmpl w:val="1D3AB1A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F142249"/>
    <w:multiLevelType w:val="hybridMultilevel"/>
    <w:tmpl w:val="1DFA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0B7542"/>
    <w:multiLevelType w:val="hybridMultilevel"/>
    <w:tmpl w:val="8C68190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2142CDC"/>
    <w:multiLevelType w:val="hybridMultilevel"/>
    <w:tmpl w:val="525E67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E6913"/>
    <w:multiLevelType w:val="hybridMultilevel"/>
    <w:tmpl w:val="AA16891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A35224B"/>
    <w:multiLevelType w:val="hybridMultilevel"/>
    <w:tmpl w:val="0FC8AD1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D62021D"/>
    <w:multiLevelType w:val="hybridMultilevel"/>
    <w:tmpl w:val="60F06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236995"/>
    <w:multiLevelType w:val="hybridMultilevel"/>
    <w:tmpl w:val="87C4F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FA5574"/>
    <w:multiLevelType w:val="hybridMultilevel"/>
    <w:tmpl w:val="13E6E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B70707"/>
    <w:multiLevelType w:val="hybridMultilevel"/>
    <w:tmpl w:val="AFE45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0014A3"/>
    <w:multiLevelType w:val="hybridMultilevel"/>
    <w:tmpl w:val="BD726944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1F133F2"/>
    <w:multiLevelType w:val="hybridMultilevel"/>
    <w:tmpl w:val="F8CA1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3314D"/>
    <w:multiLevelType w:val="hybridMultilevel"/>
    <w:tmpl w:val="43B8514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67018B5"/>
    <w:multiLevelType w:val="hybridMultilevel"/>
    <w:tmpl w:val="F7AAF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E944D6"/>
    <w:multiLevelType w:val="hybridMultilevel"/>
    <w:tmpl w:val="F78C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C94747"/>
    <w:multiLevelType w:val="hybridMultilevel"/>
    <w:tmpl w:val="66AC3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C76E90"/>
    <w:multiLevelType w:val="hybridMultilevel"/>
    <w:tmpl w:val="2FFAF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D55541"/>
    <w:multiLevelType w:val="hybridMultilevel"/>
    <w:tmpl w:val="B8F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0C5AA0"/>
    <w:multiLevelType w:val="hybridMultilevel"/>
    <w:tmpl w:val="4DF066C6"/>
    <w:lvl w:ilvl="0" w:tplc="12D26F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E860B3"/>
    <w:multiLevelType w:val="hybridMultilevel"/>
    <w:tmpl w:val="0288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E833E7"/>
    <w:multiLevelType w:val="hybridMultilevel"/>
    <w:tmpl w:val="B784D1F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FEB27BC"/>
    <w:multiLevelType w:val="hybridMultilevel"/>
    <w:tmpl w:val="CADE4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7911B9"/>
    <w:multiLevelType w:val="hybridMultilevel"/>
    <w:tmpl w:val="E51E6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68AB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345D7D"/>
    <w:multiLevelType w:val="hybridMultilevel"/>
    <w:tmpl w:val="83B2A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CD7608D"/>
    <w:multiLevelType w:val="hybridMultilevel"/>
    <w:tmpl w:val="8D2A0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2568B6"/>
    <w:multiLevelType w:val="hybridMultilevel"/>
    <w:tmpl w:val="C82239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07666AD"/>
    <w:multiLevelType w:val="hybridMultilevel"/>
    <w:tmpl w:val="9AEA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D92A18"/>
    <w:multiLevelType w:val="hybridMultilevel"/>
    <w:tmpl w:val="490E15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8CB72E0"/>
    <w:multiLevelType w:val="hybridMultilevel"/>
    <w:tmpl w:val="A8E4CB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5B78A1"/>
    <w:multiLevelType w:val="hybridMultilevel"/>
    <w:tmpl w:val="C27820E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55F7C"/>
    <w:multiLevelType w:val="hybridMultilevel"/>
    <w:tmpl w:val="B2480A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8A4D2A"/>
    <w:multiLevelType w:val="hybridMultilevel"/>
    <w:tmpl w:val="C3DC4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DD6A70"/>
    <w:multiLevelType w:val="hybridMultilevel"/>
    <w:tmpl w:val="2A5C929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3"/>
  </w:num>
  <w:num w:numId="3">
    <w:abstractNumId w:val="26"/>
  </w:num>
  <w:num w:numId="4">
    <w:abstractNumId w:val="15"/>
  </w:num>
  <w:num w:numId="5">
    <w:abstractNumId w:val="20"/>
  </w:num>
  <w:num w:numId="6">
    <w:abstractNumId w:val="16"/>
  </w:num>
  <w:num w:numId="7">
    <w:abstractNumId w:val="4"/>
  </w:num>
  <w:num w:numId="8">
    <w:abstractNumId w:val="32"/>
  </w:num>
  <w:num w:numId="9">
    <w:abstractNumId w:val="40"/>
  </w:num>
  <w:num w:numId="10">
    <w:abstractNumId w:val="35"/>
  </w:num>
  <w:num w:numId="11">
    <w:abstractNumId w:val="12"/>
  </w:num>
  <w:num w:numId="12">
    <w:abstractNumId w:val="3"/>
  </w:num>
  <w:num w:numId="13">
    <w:abstractNumId w:val="39"/>
  </w:num>
  <w:num w:numId="14">
    <w:abstractNumId w:val="0"/>
  </w:num>
  <w:num w:numId="15">
    <w:abstractNumId w:val="29"/>
  </w:num>
  <w:num w:numId="16">
    <w:abstractNumId w:val="36"/>
  </w:num>
  <w:num w:numId="17">
    <w:abstractNumId w:val="1"/>
  </w:num>
  <w:num w:numId="18">
    <w:abstractNumId w:val="38"/>
  </w:num>
  <w:num w:numId="19">
    <w:abstractNumId w:val="6"/>
  </w:num>
  <w:num w:numId="20">
    <w:abstractNumId w:val="24"/>
  </w:num>
  <w:num w:numId="21">
    <w:abstractNumId w:val="27"/>
  </w:num>
  <w:num w:numId="22">
    <w:abstractNumId w:val="17"/>
  </w:num>
  <w:num w:numId="23">
    <w:abstractNumId w:val="31"/>
  </w:num>
  <w:num w:numId="24">
    <w:abstractNumId w:val="25"/>
  </w:num>
  <w:num w:numId="25">
    <w:abstractNumId w:val="22"/>
  </w:num>
  <w:num w:numId="26">
    <w:abstractNumId w:val="30"/>
  </w:num>
  <w:num w:numId="27">
    <w:abstractNumId w:val="37"/>
  </w:num>
  <w:num w:numId="28">
    <w:abstractNumId w:val="2"/>
  </w:num>
  <w:num w:numId="29">
    <w:abstractNumId w:val="9"/>
  </w:num>
  <w:num w:numId="30">
    <w:abstractNumId w:val="34"/>
  </w:num>
  <w:num w:numId="31">
    <w:abstractNumId w:val="7"/>
  </w:num>
  <w:num w:numId="32">
    <w:abstractNumId w:val="19"/>
  </w:num>
  <w:num w:numId="33">
    <w:abstractNumId w:val="8"/>
  </w:num>
  <w:num w:numId="34">
    <w:abstractNumId w:val="28"/>
  </w:num>
  <w:num w:numId="35">
    <w:abstractNumId w:val="5"/>
  </w:num>
  <w:num w:numId="36">
    <w:abstractNumId w:val="14"/>
  </w:num>
  <w:num w:numId="37">
    <w:abstractNumId w:val="13"/>
  </w:num>
  <w:num w:numId="38">
    <w:abstractNumId w:val="11"/>
  </w:num>
  <w:num w:numId="39">
    <w:abstractNumId w:val="41"/>
  </w:num>
  <w:num w:numId="40">
    <w:abstractNumId w:val="18"/>
  </w:num>
  <w:num w:numId="41">
    <w:abstractNumId w:val="21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D68"/>
    <w:rsid w:val="000032D6"/>
    <w:rsid w:val="00017340"/>
    <w:rsid w:val="000352DE"/>
    <w:rsid w:val="00043670"/>
    <w:rsid w:val="00044BA9"/>
    <w:rsid w:val="00062A35"/>
    <w:rsid w:val="000678E4"/>
    <w:rsid w:val="000A5AE7"/>
    <w:rsid w:val="000B02CF"/>
    <w:rsid w:val="000C6B23"/>
    <w:rsid w:val="000E439B"/>
    <w:rsid w:val="00102A4C"/>
    <w:rsid w:val="00103272"/>
    <w:rsid w:val="001123BA"/>
    <w:rsid w:val="00116799"/>
    <w:rsid w:val="0012478C"/>
    <w:rsid w:val="001248EA"/>
    <w:rsid w:val="00133DA9"/>
    <w:rsid w:val="0015360D"/>
    <w:rsid w:val="00157909"/>
    <w:rsid w:val="00174058"/>
    <w:rsid w:val="00184F92"/>
    <w:rsid w:val="001942AB"/>
    <w:rsid w:val="00196F62"/>
    <w:rsid w:val="001B513D"/>
    <w:rsid w:val="001C60C1"/>
    <w:rsid w:val="001D30B7"/>
    <w:rsid w:val="001E2F1A"/>
    <w:rsid w:val="001F0541"/>
    <w:rsid w:val="001F6D5C"/>
    <w:rsid w:val="00200AB2"/>
    <w:rsid w:val="00210B7E"/>
    <w:rsid w:val="00222787"/>
    <w:rsid w:val="0022750B"/>
    <w:rsid w:val="00245BF0"/>
    <w:rsid w:val="002503B0"/>
    <w:rsid w:val="00266FEB"/>
    <w:rsid w:val="00274F7A"/>
    <w:rsid w:val="00275BBB"/>
    <w:rsid w:val="00276EFE"/>
    <w:rsid w:val="002775CC"/>
    <w:rsid w:val="00280AC6"/>
    <w:rsid w:val="00285315"/>
    <w:rsid w:val="00291081"/>
    <w:rsid w:val="002A2EE8"/>
    <w:rsid w:val="002B61B4"/>
    <w:rsid w:val="00303D99"/>
    <w:rsid w:val="00304AB4"/>
    <w:rsid w:val="00346D17"/>
    <w:rsid w:val="00356195"/>
    <w:rsid w:val="00372707"/>
    <w:rsid w:val="0037378A"/>
    <w:rsid w:val="00377767"/>
    <w:rsid w:val="003827FC"/>
    <w:rsid w:val="003908A1"/>
    <w:rsid w:val="003926B4"/>
    <w:rsid w:val="0039661B"/>
    <w:rsid w:val="003A28D5"/>
    <w:rsid w:val="003A4B5F"/>
    <w:rsid w:val="003B4E95"/>
    <w:rsid w:val="003C1EAE"/>
    <w:rsid w:val="003C3C93"/>
    <w:rsid w:val="003E118F"/>
    <w:rsid w:val="003E6D71"/>
    <w:rsid w:val="003F2555"/>
    <w:rsid w:val="003F4679"/>
    <w:rsid w:val="00412058"/>
    <w:rsid w:val="004123B0"/>
    <w:rsid w:val="00413260"/>
    <w:rsid w:val="00413A01"/>
    <w:rsid w:val="00423EC7"/>
    <w:rsid w:val="00431662"/>
    <w:rsid w:val="00433887"/>
    <w:rsid w:val="00440E77"/>
    <w:rsid w:val="00447B04"/>
    <w:rsid w:val="004718FC"/>
    <w:rsid w:val="00473325"/>
    <w:rsid w:val="004758A1"/>
    <w:rsid w:val="00486A52"/>
    <w:rsid w:val="00487A84"/>
    <w:rsid w:val="004977F7"/>
    <w:rsid w:val="004C31F5"/>
    <w:rsid w:val="004C34BB"/>
    <w:rsid w:val="004C6A63"/>
    <w:rsid w:val="004E7147"/>
    <w:rsid w:val="004F46BE"/>
    <w:rsid w:val="0050317D"/>
    <w:rsid w:val="00504187"/>
    <w:rsid w:val="0052024A"/>
    <w:rsid w:val="00520495"/>
    <w:rsid w:val="00524F3A"/>
    <w:rsid w:val="00527C66"/>
    <w:rsid w:val="00541CA0"/>
    <w:rsid w:val="00542DFF"/>
    <w:rsid w:val="005459AA"/>
    <w:rsid w:val="00545B6B"/>
    <w:rsid w:val="00553494"/>
    <w:rsid w:val="00557326"/>
    <w:rsid w:val="00562638"/>
    <w:rsid w:val="00564BE8"/>
    <w:rsid w:val="00573074"/>
    <w:rsid w:val="00576811"/>
    <w:rsid w:val="005828F9"/>
    <w:rsid w:val="00590643"/>
    <w:rsid w:val="00593B50"/>
    <w:rsid w:val="005C4E04"/>
    <w:rsid w:val="005C7757"/>
    <w:rsid w:val="005D52BE"/>
    <w:rsid w:val="005F070A"/>
    <w:rsid w:val="005F0911"/>
    <w:rsid w:val="005F0B8F"/>
    <w:rsid w:val="005F6E36"/>
    <w:rsid w:val="006007C9"/>
    <w:rsid w:val="0060177F"/>
    <w:rsid w:val="00621FC2"/>
    <w:rsid w:val="00632569"/>
    <w:rsid w:val="0064355B"/>
    <w:rsid w:val="00643B96"/>
    <w:rsid w:val="006440D8"/>
    <w:rsid w:val="0064424D"/>
    <w:rsid w:val="00647084"/>
    <w:rsid w:val="00647796"/>
    <w:rsid w:val="006515DD"/>
    <w:rsid w:val="00662C10"/>
    <w:rsid w:val="006656A6"/>
    <w:rsid w:val="0068758A"/>
    <w:rsid w:val="0069224E"/>
    <w:rsid w:val="00693508"/>
    <w:rsid w:val="00694A4C"/>
    <w:rsid w:val="006C13AA"/>
    <w:rsid w:val="006C23C3"/>
    <w:rsid w:val="006E3DEB"/>
    <w:rsid w:val="006F163D"/>
    <w:rsid w:val="006F1D6C"/>
    <w:rsid w:val="006F3A53"/>
    <w:rsid w:val="006F57F4"/>
    <w:rsid w:val="00706535"/>
    <w:rsid w:val="00715642"/>
    <w:rsid w:val="00722398"/>
    <w:rsid w:val="00732983"/>
    <w:rsid w:val="00740DA7"/>
    <w:rsid w:val="00746178"/>
    <w:rsid w:val="00757814"/>
    <w:rsid w:val="00760BCC"/>
    <w:rsid w:val="007646FB"/>
    <w:rsid w:val="00781A7D"/>
    <w:rsid w:val="00785C48"/>
    <w:rsid w:val="007A641C"/>
    <w:rsid w:val="007A69CB"/>
    <w:rsid w:val="007A7177"/>
    <w:rsid w:val="007B10D4"/>
    <w:rsid w:val="007B3682"/>
    <w:rsid w:val="007B3834"/>
    <w:rsid w:val="007D79D2"/>
    <w:rsid w:val="007E0CA6"/>
    <w:rsid w:val="007F285B"/>
    <w:rsid w:val="007F56E2"/>
    <w:rsid w:val="0080217A"/>
    <w:rsid w:val="00815E0A"/>
    <w:rsid w:val="00822048"/>
    <w:rsid w:val="00827A20"/>
    <w:rsid w:val="00832319"/>
    <w:rsid w:val="008346B4"/>
    <w:rsid w:val="008360FA"/>
    <w:rsid w:val="008366C6"/>
    <w:rsid w:val="00844A41"/>
    <w:rsid w:val="00846354"/>
    <w:rsid w:val="00852460"/>
    <w:rsid w:val="00856494"/>
    <w:rsid w:val="00864FE4"/>
    <w:rsid w:val="00874213"/>
    <w:rsid w:val="00882B55"/>
    <w:rsid w:val="00884EEE"/>
    <w:rsid w:val="008911A0"/>
    <w:rsid w:val="008A57B2"/>
    <w:rsid w:val="008A68C1"/>
    <w:rsid w:val="008A7CA8"/>
    <w:rsid w:val="008C329E"/>
    <w:rsid w:val="008D52F7"/>
    <w:rsid w:val="009043F7"/>
    <w:rsid w:val="0092577A"/>
    <w:rsid w:val="009577ED"/>
    <w:rsid w:val="00962AEE"/>
    <w:rsid w:val="0097025D"/>
    <w:rsid w:val="00971954"/>
    <w:rsid w:val="00974416"/>
    <w:rsid w:val="0098063F"/>
    <w:rsid w:val="00985B03"/>
    <w:rsid w:val="00986328"/>
    <w:rsid w:val="009A0B8F"/>
    <w:rsid w:val="009A3E35"/>
    <w:rsid w:val="009B20F1"/>
    <w:rsid w:val="009C235F"/>
    <w:rsid w:val="009C6AA0"/>
    <w:rsid w:val="009C7A7D"/>
    <w:rsid w:val="009D0A58"/>
    <w:rsid w:val="009E02E2"/>
    <w:rsid w:val="009E524A"/>
    <w:rsid w:val="009F720D"/>
    <w:rsid w:val="00A162F4"/>
    <w:rsid w:val="00A16E32"/>
    <w:rsid w:val="00A17F04"/>
    <w:rsid w:val="00A228EB"/>
    <w:rsid w:val="00A27DE9"/>
    <w:rsid w:val="00A30BBB"/>
    <w:rsid w:val="00A365F3"/>
    <w:rsid w:val="00A447BC"/>
    <w:rsid w:val="00A455DF"/>
    <w:rsid w:val="00A47591"/>
    <w:rsid w:val="00A50743"/>
    <w:rsid w:val="00A5097B"/>
    <w:rsid w:val="00A5247E"/>
    <w:rsid w:val="00A5380B"/>
    <w:rsid w:val="00A6043E"/>
    <w:rsid w:val="00A707D5"/>
    <w:rsid w:val="00A85978"/>
    <w:rsid w:val="00A90823"/>
    <w:rsid w:val="00A9110F"/>
    <w:rsid w:val="00AA5AFF"/>
    <w:rsid w:val="00AB3D4D"/>
    <w:rsid w:val="00AC4E08"/>
    <w:rsid w:val="00AD1C71"/>
    <w:rsid w:val="00AE1042"/>
    <w:rsid w:val="00AE5965"/>
    <w:rsid w:val="00AE5DB6"/>
    <w:rsid w:val="00B012B0"/>
    <w:rsid w:val="00B10986"/>
    <w:rsid w:val="00B144CD"/>
    <w:rsid w:val="00B21941"/>
    <w:rsid w:val="00B23E49"/>
    <w:rsid w:val="00B249E2"/>
    <w:rsid w:val="00B27BC8"/>
    <w:rsid w:val="00B33E73"/>
    <w:rsid w:val="00B349EF"/>
    <w:rsid w:val="00B41ADA"/>
    <w:rsid w:val="00B44F33"/>
    <w:rsid w:val="00B50BA9"/>
    <w:rsid w:val="00B706BD"/>
    <w:rsid w:val="00B71AA8"/>
    <w:rsid w:val="00B765A4"/>
    <w:rsid w:val="00B83592"/>
    <w:rsid w:val="00B91B34"/>
    <w:rsid w:val="00B97F31"/>
    <w:rsid w:val="00BA2054"/>
    <w:rsid w:val="00BA2347"/>
    <w:rsid w:val="00BB5BEE"/>
    <w:rsid w:val="00BC7F82"/>
    <w:rsid w:val="00BD3467"/>
    <w:rsid w:val="00BD7C8B"/>
    <w:rsid w:val="00BE3EE0"/>
    <w:rsid w:val="00BF52AC"/>
    <w:rsid w:val="00C04074"/>
    <w:rsid w:val="00C15318"/>
    <w:rsid w:val="00C310C0"/>
    <w:rsid w:val="00C37D68"/>
    <w:rsid w:val="00C440BD"/>
    <w:rsid w:val="00C4735A"/>
    <w:rsid w:val="00C550D8"/>
    <w:rsid w:val="00C64A2A"/>
    <w:rsid w:val="00C66826"/>
    <w:rsid w:val="00C66E8F"/>
    <w:rsid w:val="00C7673E"/>
    <w:rsid w:val="00C87FEC"/>
    <w:rsid w:val="00C93F02"/>
    <w:rsid w:val="00C96148"/>
    <w:rsid w:val="00CB4E11"/>
    <w:rsid w:val="00CC39B5"/>
    <w:rsid w:val="00CE1128"/>
    <w:rsid w:val="00CE57DE"/>
    <w:rsid w:val="00CF586B"/>
    <w:rsid w:val="00CF6469"/>
    <w:rsid w:val="00D12701"/>
    <w:rsid w:val="00D16D34"/>
    <w:rsid w:val="00D42C3D"/>
    <w:rsid w:val="00D52657"/>
    <w:rsid w:val="00D64D55"/>
    <w:rsid w:val="00D9026F"/>
    <w:rsid w:val="00DA5912"/>
    <w:rsid w:val="00DB601A"/>
    <w:rsid w:val="00DE7EEB"/>
    <w:rsid w:val="00DF1D03"/>
    <w:rsid w:val="00DF1D27"/>
    <w:rsid w:val="00E04B61"/>
    <w:rsid w:val="00E05047"/>
    <w:rsid w:val="00E14D65"/>
    <w:rsid w:val="00E163C1"/>
    <w:rsid w:val="00E21444"/>
    <w:rsid w:val="00E21F10"/>
    <w:rsid w:val="00E23645"/>
    <w:rsid w:val="00E23F35"/>
    <w:rsid w:val="00E24F27"/>
    <w:rsid w:val="00E35B7C"/>
    <w:rsid w:val="00E443F1"/>
    <w:rsid w:val="00E45693"/>
    <w:rsid w:val="00E479AF"/>
    <w:rsid w:val="00E5749F"/>
    <w:rsid w:val="00E65B8C"/>
    <w:rsid w:val="00E72626"/>
    <w:rsid w:val="00E80610"/>
    <w:rsid w:val="00E8323E"/>
    <w:rsid w:val="00EA142B"/>
    <w:rsid w:val="00EB67A5"/>
    <w:rsid w:val="00EC3FD3"/>
    <w:rsid w:val="00EC5870"/>
    <w:rsid w:val="00EC678A"/>
    <w:rsid w:val="00EC6E6F"/>
    <w:rsid w:val="00ED3BFA"/>
    <w:rsid w:val="00ED525E"/>
    <w:rsid w:val="00EE4AFB"/>
    <w:rsid w:val="00EE5C80"/>
    <w:rsid w:val="00EE5EC2"/>
    <w:rsid w:val="00F03998"/>
    <w:rsid w:val="00F05CCC"/>
    <w:rsid w:val="00F200E6"/>
    <w:rsid w:val="00F2636D"/>
    <w:rsid w:val="00F400B4"/>
    <w:rsid w:val="00F63E67"/>
    <w:rsid w:val="00F769A3"/>
    <w:rsid w:val="00F7734B"/>
    <w:rsid w:val="00F8279D"/>
    <w:rsid w:val="00F9590C"/>
    <w:rsid w:val="00F968BB"/>
    <w:rsid w:val="00FA0896"/>
    <w:rsid w:val="00FA575E"/>
    <w:rsid w:val="00FA6215"/>
    <w:rsid w:val="00FA7BCA"/>
    <w:rsid w:val="00FC3C2C"/>
    <w:rsid w:val="00FD6D2A"/>
    <w:rsid w:val="00FD7F5A"/>
    <w:rsid w:val="00FE7304"/>
    <w:rsid w:val="00FE7472"/>
    <w:rsid w:val="29219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E43B49"/>
  <w15:chartTrackingRefBased/>
  <w15:docId w15:val="{00FCE530-815F-430A-ADBA-616E05E86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8346B4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Heading2">
    <w:name w:val="heading 2"/>
    <w:basedOn w:val="Normal"/>
    <w:link w:val="Heading2Char"/>
    <w:uiPriority w:val="9"/>
    <w:qFormat/>
    <w:rsid w:val="001F6D5C"/>
    <w:pPr>
      <w:widowControl/>
      <w:autoSpaceDE/>
      <w:autoSpaceDN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346B4"/>
    <w:pPr>
      <w:spacing w:line="257" w:lineRule="exact"/>
      <w:ind w:left="107"/>
    </w:pPr>
  </w:style>
  <w:style w:type="table" w:styleId="TableGrid">
    <w:name w:val="Table Grid"/>
    <w:basedOn w:val="TableNormal"/>
    <w:uiPriority w:val="39"/>
    <w:rsid w:val="00834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23"/>
    <w:rPr>
      <w:rFonts w:ascii="Cambria" w:eastAsia="Cambria" w:hAnsi="Cambria" w:cs="Cambri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9082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23"/>
    <w:rPr>
      <w:rFonts w:ascii="Cambria" w:eastAsia="Cambria" w:hAnsi="Cambria" w:cs="Cambria"/>
      <w:lang w:bidi="en-US"/>
    </w:rPr>
  </w:style>
  <w:style w:type="paragraph" w:styleId="ListParagraph">
    <w:name w:val="List Paragraph"/>
    <w:basedOn w:val="Normal"/>
    <w:uiPriority w:val="34"/>
    <w:qFormat/>
    <w:rsid w:val="00FE7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63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36D"/>
    <w:rPr>
      <w:rFonts w:ascii="Segoe UI" w:eastAsia="Cambria" w:hAnsi="Segoe UI" w:cs="Segoe UI"/>
      <w:sz w:val="18"/>
      <w:szCs w:val="1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F6D5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14D65"/>
    <w:rPr>
      <w:color w:val="0563C1" w:themeColor="hyperlink"/>
      <w:u w:val="single"/>
    </w:rPr>
  </w:style>
  <w:style w:type="paragraph" w:customStyle="1" w:styleId="Default">
    <w:name w:val="Default"/>
    <w:rsid w:val="00DA59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8E934D71DA7419EB239ADC4AA989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F97A-A5D4-49AE-B18D-A6D532698A14}"/>
      </w:docPartPr>
      <w:docPartBody>
        <w:p w:rsidR="00A708C8" w:rsidRDefault="00FC1AE2" w:rsidP="00FC1AE2">
          <w:pPr>
            <w:pStyle w:val="E8E934D71DA7419EB239ADC4AA9898F0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AE2"/>
    <w:rsid w:val="00013C5B"/>
    <w:rsid w:val="002D592C"/>
    <w:rsid w:val="00426F71"/>
    <w:rsid w:val="004852F4"/>
    <w:rsid w:val="005A31B8"/>
    <w:rsid w:val="005F170F"/>
    <w:rsid w:val="00745CB4"/>
    <w:rsid w:val="00796119"/>
    <w:rsid w:val="00975639"/>
    <w:rsid w:val="009B43A7"/>
    <w:rsid w:val="00A708C8"/>
    <w:rsid w:val="00B90127"/>
    <w:rsid w:val="00C46B0C"/>
    <w:rsid w:val="00C80D72"/>
    <w:rsid w:val="00FC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8E934D71DA7419EB239ADC4AA9898F0">
    <w:name w:val="E8E934D71DA7419EB239ADC4AA9898F0"/>
    <w:rsid w:val="00FC1AE2"/>
  </w:style>
  <w:style w:type="paragraph" w:customStyle="1" w:styleId="DED74374A1224F078B9B5980D42CE9EB">
    <w:name w:val="DED74374A1224F078B9B5980D42CE9EB"/>
    <w:rsid w:val="00A708C8"/>
  </w:style>
  <w:style w:type="paragraph" w:customStyle="1" w:styleId="F13BF8DCC0764581A251BCD5D23136A1">
    <w:name w:val="F13BF8DCC0764581A251BCD5D23136A1"/>
    <w:rsid w:val="002D59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04F984B78B449D4EBCDE3691D9C1" ma:contentTypeVersion="2" ma:contentTypeDescription="Create a new document." ma:contentTypeScope="" ma:versionID="737d896b8e25d77a603a94f4c3798c79">
  <xsd:schema xmlns:xsd="http://www.w3.org/2001/XMLSchema" xmlns:xs="http://www.w3.org/2001/XMLSchema" xmlns:p="http://schemas.microsoft.com/office/2006/metadata/properties" xmlns:ns2="e4147b4c-fe79-4949-bbf9-e76e0dde6dfb" targetNamespace="http://schemas.microsoft.com/office/2006/metadata/properties" ma:root="true" ma:fieldsID="b2596f794570e99baae72765d1e62bb9" ns2:_="">
    <xsd:import namespace="e4147b4c-fe79-4949-bbf9-e76e0dde6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47b4c-fe79-4949-bbf9-e76e0dde6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B23913-C76A-461F-B20B-6B385885C4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88D5C-B8E0-4515-B9DF-9822233E5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147b4c-fe79-4949-bbf9-e76e0dde6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683813-DD9F-4156-8D03-C58A68A70A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Technology Fee Advisory Committee Meeting Minutes</vt:lpstr>
    </vt:vector>
  </TitlesOfParts>
  <Company>Kennesaw State University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Technology Fee Advisory Committee Meeting Minutes</dc:title>
  <dc:subject/>
  <dc:creator>Cheryl Hassman</dc:creator>
  <cp:keywords/>
  <dc:description/>
  <cp:lastModifiedBy>Shenee Owens</cp:lastModifiedBy>
  <cp:revision>2</cp:revision>
  <cp:lastPrinted>2019-01-10T15:18:00Z</cp:lastPrinted>
  <dcterms:created xsi:type="dcterms:W3CDTF">2019-09-20T16:15:00Z</dcterms:created>
  <dcterms:modified xsi:type="dcterms:W3CDTF">2019-09-20T16:15:00Z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0x01010024C504F984B78B449D4EBCDE3691D9C1</vt:lpwstr>
  </property>
</Properties>
</file>